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F0D1E4" w14:textId="7A732D4F" w:rsidR="00C92285" w:rsidRPr="00FC7466" w:rsidRDefault="00C92285" w:rsidP="00FC7466">
      <w:pPr>
        <w:widowControl w:val="0"/>
        <w:tabs>
          <w:tab w:val="right" w:pos="9072"/>
        </w:tabs>
        <w:spacing w:after="0"/>
        <w:jc w:val="left"/>
        <w:rPr>
          <w:rFonts w:ascii="Arial" w:hAnsi="Arial" w:cs="Arial"/>
          <w:b/>
          <w:bCs w:val="0"/>
          <w:sz w:val="24"/>
          <w:szCs w:val="28"/>
          <w:lang w:val="en-US"/>
        </w:rPr>
      </w:pPr>
      <w:bookmarkStart w:id="0" w:name="_Hlk47552872"/>
      <w:bookmarkStart w:id="1" w:name="_Ref399006623"/>
      <w:bookmarkStart w:id="2" w:name="_Hlk108430685"/>
      <w:r w:rsidRPr="00FC7466">
        <w:rPr>
          <w:rFonts w:ascii="Arial" w:hAnsi="Arial" w:cs="Arial"/>
          <w:b/>
          <w:bCs w:val="0"/>
          <w:sz w:val="24"/>
          <w:szCs w:val="28"/>
          <w:lang w:val="en-US"/>
        </w:rPr>
        <w:t xml:space="preserve">3GPP TSG RAN </w:t>
      </w:r>
      <w:r w:rsidR="005D424B" w:rsidRPr="00FC7466">
        <w:rPr>
          <w:rFonts w:ascii="Arial" w:hAnsi="Arial" w:cs="Arial"/>
          <w:b/>
          <w:bCs w:val="0"/>
          <w:sz w:val="24"/>
          <w:szCs w:val="28"/>
          <w:lang w:val="en-US"/>
        </w:rPr>
        <w:t xml:space="preserve">WG4 </w:t>
      </w:r>
      <w:r w:rsidR="00FC7466" w:rsidRPr="00FC7466">
        <w:rPr>
          <w:rFonts w:ascii="Arial" w:hAnsi="Arial" w:cs="Arial"/>
          <w:b/>
          <w:bCs w:val="0"/>
          <w:sz w:val="24"/>
          <w:szCs w:val="28"/>
          <w:lang w:val="en-US"/>
        </w:rPr>
        <w:t>Meeting</w:t>
      </w:r>
      <w:r w:rsidRPr="00FC7466">
        <w:rPr>
          <w:rFonts w:ascii="Arial" w:hAnsi="Arial" w:cs="Arial"/>
          <w:b/>
          <w:bCs w:val="0"/>
          <w:sz w:val="24"/>
          <w:szCs w:val="28"/>
          <w:lang w:val="en-US"/>
        </w:rPr>
        <w:t>#</w:t>
      </w:r>
      <w:r w:rsidR="005D424B" w:rsidRPr="00FC7466">
        <w:rPr>
          <w:rFonts w:ascii="Arial" w:hAnsi="Arial" w:cs="Arial"/>
          <w:b/>
          <w:bCs w:val="0"/>
          <w:sz w:val="24"/>
          <w:szCs w:val="28"/>
          <w:lang w:val="en-US"/>
        </w:rPr>
        <w:t>110</w:t>
      </w:r>
      <w:r w:rsidRPr="00FC7466">
        <w:rPr>
          <w:rFonts w:ascii="Arial" w:hAnsi="Arial" w:cs="Arial"/>
          <w:b/>
          <w:bCs w:val="0"/>
          <w:sz w:val="24"/>
          <w:szCs w:val="28"/>
          <w:lang w:val="en-US"/>
        </w:rPr>
        <w:t xml:space="preserve">                                  R</w:t>
      </w:r>
      <w:r w:rsidR="00E0760B" w:rsidRPr="00FC7466">
        <w:rPr>
          <w:rFonts w:ascii="Arial" w:hAnsi="Arial" w:cs="Arial"/>
          <w:b/>
          <w:bCs w:val="0"/>
          <w:sz w:val="24"/>
          <w:szCs w:val="28"/>
          <w:lang w:val="en-US"/>
        </w:rPr>
        <w:t>4</w:t>
      </w:r>
      <w:r w:rsidRPr="00FC7466">
        <w:rPr>
          <w:rFonts w:ascii="Arial" w:hAnsi="Arial" w:cs="Arial"/>
          <w:b/>
          <w:bCs w:val="0"/>
          <w:sz w:val="24"/>
          <w:szCs w:val="28"/>
          <w:lang w:val="en-US"/>
        </w:rPr>
        <w:t>-</w:t>
      </w:r>
      <w:r w:rsidR="00C5577C" w:rsidRPr="00FC7466">
        <w:rPr>
          <w:rFonts w:ascii="Arial" w:hAnsi="Arial" w:cs="Arial"/>
          <w:b/>
          <w:bCs w:val="0"/>
          <w:sz w:val="24"/>
          <w:szCs w:val="28"/>
          <w:lang w:val="en-US"/>
        </w:rPr>
        <w:t>2401612</w:t>
      </w:r>
    </w:p>
    <w:p w14:paraId="1DB0FA23" w14:textId="77777777" w:rsidR="00C92285" w:rsidRPr="00FC7466" w:rsidRDefault="00C92285" w:rsidP="00FC7466">
      <w:pPr>
        <w:widowControl w:val="0"/>
        <w:tabs>
          <w:tab w:val="right" w:pos="9072"/>
        </w:tabs>
        <w:spacing w:after="0"/>
        <w:jc w:val="left"/>
        <w:rPr>
          <w:rFonts w:ascii="Arial" w:hAnsi="Arial" w:cs="Arial"/>
          <w:b/>
          <w:bCs w:val="0"/>
          <w:sz w:val="24"/>
          <w:szCs w:val="28"/>
          <w:lang w:val="en-US"/>
        </w:rPr>
      </w:pPr>
      <w:r w:rsidRPr="00FC7466">
        <w:rPr>
          <w:rFonts w:ascii="Arial" w:hAnsi="Arial" w:cs="Arial"/>
          <w:b/>
          <w:bCs w:val="0"/>
          <w:sz w:val="24"/>
          <w:szCs w:val="28"/>
          <w:lang w:val="en-US"/>
        </w:rPr>
        <w:t>Athens, Greece, February 26th – March 1st, 2024</w:t>
      </w:r>
    </w:p>
    <w:p w14:paraId="2978D02E" w14:textId="77777777" w:rsidR="00C92285" w:rsidRPr="006B5266" w:rsidRDefault="00C92285" w:rsidP="00C92285">
      <w:pPr>
        <w:pStyle w:val="aff1"/>
        <w:tabs>
          <w:tab w:val="left" w:pos="1800"/>
        </w:tabs>
        <w:spacing w:after="120"/>
        <w:ind w:left="1800" w:hanging="1800"/>
        <w:rPr>
          <w:rFonts w:ascii="Times New Roman" w:hAnsi="Times New Roman"/>
          <w:sz w:val="22"/>
          <w:szCs w:val="22"/>
        </w:rPr>
      </w:pPr>
    </w:p>
    <w:p w14:paraId="08871D49" w14:textId="5F2D9D70" w:rsidR="00C92285" w:rsidRPr="00FC7466" w:rsidRDefault="00C92285" w:rsidP="00C92285">
      <w:pPr>
        <w:pStyle w:val="aff1"/>
        <w:tabs>
          <w:tab w:val="left" w:pos="1800"/>
        </w:tabs>
        <w:spacing w:after="120"/>
        <w:rPr>
          <w:sz w:val="22"/>
          <w:szCs w:val="22"/>
        </w:rPr>
      </w:pPr>
      <w:r w:rsidRPr="00FC7466">
        <w:rPr>
          <w:sz w:val="22"/>
          <w:szCs w:val="22"/>
        </w:rPr>
        <w:t>Agenda Item:</w:t>
      </w:r>
      <w:r w:rsidRPr="00FC7466">
        <w:rPr>
          <w:sz w:val="22"/>
          <w:szCs w:val="22"/>
        </w:rPr>
        <w:tab/>
      </w:r>
      <w:r w:rsidRPr="00FC7466">
        <w:rPr>
          <w:b w:val="0"/>
          <w:sz w:val="22"/>
          <w:szCs w:val="22"/>
        </w:rPr>
        <w:t>11.1.4</w:t>
      </w:r>
    </w:p>
    <w:p w14:paraId="1AD748C8" w14:textId="43F426F3" w:rsidR="00C92285" w:rsidRPr="00FC7466" w:rsidRDefault="00C92285" w:rsidP="00C92285">
      <w:pPr>
        <w:pStyle w:val="aff1"/>
        <w:tabs>
          <w:tab w:val="left" w:pos="1800"/>
        </w:tabs>
        <w:spacing w:after="120"/>
        <w:ind w:left="1800" w:hanging="1800"/>
        <w:rPr>
          <w:sz w:val="22"/>
          <w:szCs w:val="22"/>
        </w:rPr>
      </w:pPr>
      <w:r w:rsidRPr="00FC7466">
        <w:rPr>
          <w:sz w:val="22"/>
          <w:szCs w:val="22"/>
        </w:rPr>
        <w:t>Source:</w:t>
      </w:r>
      <w:r w:rsidRPr="00FC7466">
        <w:rPr>
          <w:sz w:val="22"/>
          <w:szCs w:val="22"/>
        </w:rPr>
        <w:tab/>
      </w:r>
      <w:r w:rsidRPr="00FC7466">
        <w:rPr>
          <w:b w:val="0"/>
          <w:sz w:val="22"/>
          <w:szCs w:val="22"/>
        </w:rPr>
        <w:t>vivo</w:t>
      </w:r>
    </w:p>
    <w:p w14:paraId="500FF2DA" w14:textId="191D4B32" w:rsidR="00C92285" w:rsidRPr="00FC7466" w:rsidRDefault="00C92285" w:rsidP="00C92285">
      <w:pPr>
        <w:pStyle w:val="aff1"/>
        <w:tabs>
          <w:tab w:val="left" w:pos="1800"/>
        </w:tabs>
        <w:spacing w:after="120"/>
        <w:ind w:left="1798" w:hangingChars="814" w:hanging="1798"/>
        <w:rPr>
          <w:sz w:val="22"/>
          <w:szCs w:val="22"/>
        </w:rPr>
      </w:pPr>
      <w:r w:rsidRPr="00FC7466">
        <w:rPr>
          <w:sz w:val="22"/>
          <w:szCs w:val="22"/>
        </w:rPr>
        <w:t>Title:</w:t>
      </w:r>
      <w:r w:rsidRPr="00FC7466">
        <w:rPr>
          <w:sz w:val="22"/>
          <w:szCs w:val="22"/>
        </w:rPr>
        <w:tab/>
      </w:r>
      <w:r w:rsidRPr="00FC7466">
        <w:rPr>
          <w:b w:val="0"/>
          <w:sz w:val="22"/>
          <w:szCs w:val="22"/>
        </w:rPr>
        <w:t>Discussion on testability and interoperability issues for CSI compression and CSI prediction</w:t>
      </w:r>
    </w:p>
    <w:p w14:paraId="29B36AC0" w14:textId="73FDBF75" w:rsidR="00C92285" w:rsidRPr="00FC7466" w:rsidRDefault="00C92285" w:rsidP="00C92285">
      <w:pPr>
        <w:pStyle w:val="aff1"/>
        <w:tabs>
          <w:tab w:val="left" w:pos="1800"/>
        </w:tabs>
        <w:spacing w:after="120"/>
        <w:rPr>
          <w:sz w:val="22"/>
          <w:szCs w:val="22"/>
        </w:rPr>
      </w:pPr>
      <w:r w:rsidRPr="00FC7466">
        <w:rPr>
          <w:sz w:val="22"/>
          <w:szCs w:val="22"/>
        </w:rPr>
        <w:t>Document for:</w:t>
      </w:r>
      <w:r w:rsidRPr="00FC7466">
        <w:rPr>
          <w:sz w:val="22"/>
          <w:szCs w:val="22"/>
        </w:rPr>
        <w:tab/>
      </w:r>
      <w:bookmarkStart w:id="3" w:name="_GoBack"/>
      <w:r w:rsidRPr="00FC7466">
        <w:rPr>
          <w:b w:val="0"/>
          <w:sz w:val="22"/>
          <w:szCs w:val="22"/>
        </w:rPr>
        <w:t>Discussion</w:t>
      </w:r>
      <w:bookmarkEnd w:id="0"/>
      <w:bookmarkEnd w:id="3"/>
    </w:p>
    <w:bookmarkEnd w:id="1"/>
    <w:bookmarkEnd w:id="2"/>
    <w:p w14:paraId="13CCB6BC" w14:textId="5BE83E08" w:rsidR="00C92285" w:rsidRPr="001F7F73" w:rsidRDefault="00FD3FC3" w:rsidP="00C92285">
      <w:pPr>
        <w:pStyle w:val="1"/>
        <w:numPr>
          <w:ilvl w:val="0"/>
          <w:numId w:val="23"/>
        </w:numPr>
        <w:tabs>
          <w:tab w:val="num" w:pos="432"/>
        </w:tabs>
        <w:ind w:left="432" w:hanging="432"/>
      </w:pPr>
      <w:r>
        <w:t>Introduction</w:t>
      </w:r>
      <w:bookmarkStart w:id="4" w:name="_Hlk134894944"/>
    </w:p>
    <w:p w14:paraId="17CE0859" w14:textId="348B7525" w:rsidR="00C92285" w:rsidRPr="00B43B49" w:rsidRDefault="00C92285" w:rsidP="00C92285">
      <w:r>
        <w:t xml:space="preserve">In R18 SI, we have studied on </w:t>
      </w:r>
      <w:r>
        <w:rPr>
          <w:lang w:val="en-US"/>
        </w:rPr>
        <w:t>general aspects, specific issues related to use cases, and interoperability and testability aspects</w:t>
      </w:r>
      <w:r w:rsidRPr="000050C5">
        <w:rPr>
          <w:lang w:val="en-US"/>
        </w:rPr>
        <w:t>.</w:t>
      </w:r>
      <w:r>
        <w:t xml:space="preserve"> The agreements have been collecte</w:t>
      </w:r>
      <w:r w:rsidRPr="00B43B49">
        <w:t>d in TR</w:t>
      </w:r>
      <w:r w:rsidR="00B43B49">
        <w:t xml:space="preserve"> </w:t>
      </w:r>
      <w:r w:rsidRPr="00B43B49">
        <w:t>[</w:t>
      </w:r>
      <w:r w:rsidR="00FF4306" w:rsidRPr="00DF4D69">
        <w:t>1</w:t>
      </w:r>
      <w:r w:rsidRPr="00B43B49">
        <w:t>].</w:t>
      </w:r>
    </w:p>
    <w:p w14:paraId="56230703" w14:textId="2B6B0370" w:rsidR="00C92285" w:rsidRDefault="00C92285" w:rsidP="00C92285">
      <w:pPr>
        <w:rPr>
          <w:rFonts w:eastAsiaTheme="minorEastAsia"/>
        </w:rPr>
      </w:pPr>
      <w:r w:rsidRPr="00B43B49">
        <w:rPr>
          <w:rFonts w:eastAsiaTheme="minorEastAsia"/>
        </w:rPr>
        <w:t>From RAN#</w:t>
      </w:r>
      <w:r w:rsidR="00B43B49" w:rsidRPr="00B43B49">
        <w:rPr>
          <w:rFonts w:eastAsiaTheme="minorEastAsia"/>
        </w:rPr>
        <w:t>102</w:t>
      </w:r>
      <w:r w:rsidRPr="00B43B49">
        <w:rPr>
          <w:rFonts w:eastAsiaTheme="minorEastAsia"/>
        </w:rPr>
        <w:t xml:space="preserve">, some </w:t>
      </w:r>
      <w:r w:rsidRPr="00B43B49">
        <w:rPr>
          <w:lang w:eastAsia="ja-JP"/>
        </w:rPr>
        <w:t>remaining open issues need to be further studied [</w:t>
      </w:r>
      <w:r w:rsidR="00B43B49" w:rsidRPr="00DF4D69">
        <w:rPr>
          <w:lang w:eastAsia="ja-JP"/>
        </w:rPr>
        <w:t>2</w:t>
      </w:r>
      <w:r w:rsidRPr="00B43B49">
        <w:rPr>
          <w:lang w:eastAsia="ja-JP"/>
        </w:rPr>
        <w:t>].</w:t>
      </w:r>
    </w:p>
    <w:tbl>
      <w:tblPr>
        <w:tblStyle w:val="afff5"/>
        <w:tblW w:w="0" w:type="auto"/>
        <w:tblInd w:w="0" w:type="dxa"/>
        <w:tblLook w:val="04A0" w:firstRow="1" w:lastRow="0" w:firstColumn="1" w:lastColumn="0" w:noHBand="0" w:noVBand="1"/>
      </w:tblPr>
      <w:tblGrid>
        <w:gridCol w:w="9060"/>
      </w:tblGrid>
      <w:tr w:rsidR="00C92285" w14:paraId="2D4D28CD" w14:textId="77777777" w:rsidTr="00643B67">
        <w:tc>
          <w:tcPr>
            <w:tcW w:w="9060" w:type="dxa"/>
          </w:tcPr>
          <w:p w14:paraId="286945AA" w14:textId="6AF80B55" w:rsidR="00F1148E" w:rsidRPr="00F1148E" w:rsidRDefault="00F1148E" w:rsidP="00C92285">
            <w:pPr>
              <w:spacing w:before="0" w:line="240" w:lineRule="auto"/>
              <w:rPr>
                <w:rFonts w:ascii="Times New Roman" w:hAnsi="Times New Roman"/>
                <w:lang w:eastAsia="zh-CN"/>
              </w:rPr>
            </w:pPr>
            <w:r w:rsidRPr="00F1148E">
              <w:rPr>
                <w:rFonts w:ascii="Times New Roman" w:hAnsi="Times New Roman"/>
                <w:lang w:eastAsia="zh-CN"/>
              </w:rPr>
              <w:t>Provide specification support for the following aspects:</w:t>
            </w:r>
          </w:p>
          <w:p w14:paraId="6751F93A" w14:textId="77777777" w:rsidR="00F1148E" w:rsidRPr="00F1148E" w:rsidRDefault="00F1148E" w:rsidP="00F1148E">
            <w:pPr>
              <w:numPr>
                <w:ilvl w:val="0"/>
                <w:numId w:val="36"/>
              </w:numPr>
              <w:suppressAutoHyphens w:val="0"/>
              <w:autoSpaceDN w:val="0"/>
              <w:adjustRightInd w:val="0"/>
              <w:spacing w:before="0" w:line="240" w:lineRule="auto"/>
              <w:ind w:hanging="357"/>
              <w:jc w:val="left"/>
              <w:rPr>
                <w:rFonts w:ascii="Times New Roman" w:hAnsi="Times New Roman"/>
                <w:bCs w:val="0"/>
              </w:rPr>
            </w:pPr>
            <w:r w:rsidRPr="00F1148E">
              <w:rPr>
                <w:rFonts w:ascii="Times New Roman" w:eastAsia="Batang" w:hAnsi="Times New Roman"/>
                <w:szCs w:val="24"/>
                <w:lang w:eastAsia="x-none"/>
              </w:rPr>
              <w:t xml:space="preserve">Core requirements for </w:t>
            </w:r>
            <w:r w:rsidRPr="00F1148E">
              <w:rPr>
                <w:rFonts w:ascii="Times New Roman" w:hAnsi="Times New Roman"/>
                <w:bCs w:val="0"/>
              </w:rPr>
              <w:t xml:space="preserve">the above two use cases for AI/ML </w:t>
            </w:r>
            <w:r w:rsidRPr="00F1148E">
              <w:rPr>
                <w:rFonts w:ascii="Times New Roman" w:eastAsia="Batang" w:hAnsi="Times New Roman"/>
                <w:szCs w:val="24"/>
                <w:lang w:eastAsia="x-none"/>
              </w:rPr>
              <w:t>LCM procedures and UE features [RAN4]:</w:t>
            </w:r>
          </w:p>
          <w:p w14:paraId="4ED31AE2" w14:textId="77777777" w:rsidR="00F1148E" w:rsidRPr="00F1148E" w:rsidRDefault="00F1148E" w:rsidP="00F1148E">
            <w:pPr>
              <w:numPr>
                <w:ilvl w:val="1"/>
                <w:numId w:val="36"/>
              </w:numPr>
              <w:suppressAutoHyphens w:val="0"/>
              <w:autoSpaceDN w:val="0"/>
              <w:adjustRightInd w:val="0"/>
              <w:spacing w:before="0" w:line="240" w:lineRule="auto"/>
              <w:ind w:hanging="357"/>
              <w:jc w:val="left"/>
              <w:rPr>
                <w:rFonts w:ascii="Times New Roman" w:hAnsi="Times New Roman"/>
                <w:bCs w:val="0"/>
              </w:rPr>
            </w:pPr>
            <w:r w:rsidRPr="00F1148E">
              <w:rPr>
                <w:rFonts w:ascii="Times New Roman" w:hAnsi="Times New Roman"/>
                <w:bCs w:val="0"/>
              </w:rPr>
              <w:t>Specify necessary RAN4 core requirements for the above two use cases.</w:t>
            </w:r>
          </w:p>
          <w:p w14:paraId="12429E10" w14:textId="2AF4BBE3" w:rsidR="00F1148E" w:rsidRPr="00F1148E" w:rsidRDefault="00F1148E" w:rsidP="00C92285">
            <w:pPr>
              <w:numPr>
                <w:ilvl w:val="1"/>
                <w:numId w:val="36"/>
              </w:numPr>
              <w:suppressAutoHyphens w:val="0"/>
              <w:autoSpaceDN w:val="0"/>
              <w:adjustRightInd w:val="0"/>
              <w:spacing w:before="0" w:line="240" w:lineRule="auto"/>
              <w:ind w:hanging="357"/>
              <w:jc w:val="left"/>
              <w:rPr>
                <w:bCs w:val="0"/>
              </w:rPr>
            </w:pPr>
            <w:r w:rsidRPr="00F1148E">
              <w:rPr>
                <w:rFonts w:ascii="Times New Roman" w:eastAsia="Batang" w:hAnsi="Times New Roman"/>
                <w:szCs w:val="24"/>
                <w:lang w:eastAsia="x-none"/>
              </w:rPr>
              <w:t>Specify necessary RAN4 core requirements for LCM procedures including performance monitoring.</w:t>
            </w:r>
          </w:p>
          <w:p w14:paraId="1760077A" w14:textId="77777777" w:rsidR="00F1148E" w:rsidRDefault="00F1148E" w:rsidP="00C92285">
            <w:pPr>
              <w:spacing w:before="0" w:line="240" w:lineRule="auto"/>
              <w:rPr>
                <w:rFonts w:ascii="Times New Roman" w:hAnsi="Times New Roman"/>
                <w:lang w:eastAsia="zh-CN"/>
              </w:rPr>
            </w:pPr>
          </w:p>
          <w:p w14:paraId="18D0DF46" w14:textId="20B69432" w:rsidR="00C92285" w:rsidRPr="00C92285" w:rsidRDefault="00C92285" w:rsidP="00C92285">
            <w:pPr>
              <w:spacing w:before="0" w:line="240" w:lineRule="auto"/>
              <w:rPr>
                <w:rFonts w:ascii="Times New Roman" w:hAnsi="Times New Roman"/>
                <w:lang w:eastAsia="zh-CN"/>
              </w:rPr>
            </w:pPr>
            <w:r w:rsidRPr="00C92285">
              <w:rPr>
                <w:rFonts w:ascii="Times New Roman" w:hAnsi="Times New Roman"/>
                <w:lang w:eastAsia="zh-CN"/>
              </w:rPr>
              <w:t>Study objectives with corresponding checkpoints in RAN#105 (Sept ’24):</w:t>
            </w:r>
          </w:p>
          <w:p w14:paraId="0C1DF5FC" w14:textId="77777777" w:rsidR="00C92285" w:rsidRPr="00C92285" w:rsidRDefault="00C92285" w:rsidP="00C92285">
            <w:pPr>
              <w:numPr>
                <w:ilvl w:val="0"/>
                <w:numId w:val="35"/>
              </w:numPr>
              <w:suppressAutoHyphens w:val="0"/>
              <w:autoSpaceDN w:val="0"/>
              <w:adjustRightInd w:val="0"/>
              <w:spacing w:before="0" w:line="240" w:lineRule="auto"/>
              <w:jc w:val="left"/>
              <w:rPr>
                <w:rFonts w:ascii="Times New Roman" w:hAnsi="Times New Roman"/>
                <w:bCs w:val="0"/>
              </w:rPr>
            </w:pPr>
            <w:r w:rsidRPr="00C92285">
              <w:rPr>
                <w:rFonts w:ascii="Times New Roman" w:hAnsi="Times New Roman"/>
                <w:bCs w:val="0"/>
              </w:rPr>
              <w:t xml:space="preserve">Testability and interoperability [RAN4]: </w:t>
            </w:r>
          </w:p>
          <w:p w14:paraId="74728881" w14:textId="77777777" w:rsidR="00C92285" w:rsidRPr="00C92285" w:rsidRDefault="00C92285" w:rsidP="00C92285">
            <w:pPr>
              <w:numPr>
                <w:ilvl w:val="1"/>
                <w:numId w:val="35"/>
              </w:numPr>
              <w:suppressAutoHyphens w:val="0"/>
              <w:autoSpaceDN w:val="0"/>
              <w:adjustRightInd w:val="0"/>
              <w:spacing w:before="0" w:line="240" w:lineRule="auto"/>
              <w:jc w:val="left"/>
              <w:rPr>
                <w:rFonts w:ascii="Times New Roman" w:hAnsi="Times New Roman"/>
                <w:bCs w:val="0"/>
              </w:rPr>
            </w:pPr>
            <w:r w:rsidRPr="00C92285">
              <w:rPr>
                <w:rFonts w:ascii="Times New Roman" w:hAnsi="Times New Roman"/>
                <w:bCs w:val="0"/>
              </w:rPr>
              <w:t xml:space="preserve">Finalize the testing framework and procedure for one-sided models and further analyse the various testing options for two-sided models, in collaboration with RAN1, and including at least: </w:t>
            </w:r>
          </w:p>
          <w:p w14:paraId="68EBB366" w14:textId="77777777" w:rsidR="00C92285" w:rsidRPr="00C92285" w:rsidRDefault="00C92285" w:rsidP="00C92285">
            <w:pPr>
              <w:numPr>
                <w:ilvl w:val="2"/>
                <w:numId w:val="35"/>
              </w:numPr>
              <w:suppressAutoHyphens w:val="0"/>
              <w:overflowPunct/>
              <w:autoSpaceDE/>
              <w:spacing w:before="0" w:line="240" w:lineRule="auto"/>
              <w:contextualSpacing/>
              <w:jc w:val="left"/>
              <w:textAlignment w:val="auto"/>
              <w:rPr>
                <w:rFonts w:ascii="Times New Roman" w:eastAsia="Batang" w:hAnsi="Times New Roman"/>
              </w:rPr>
            </w:pPr>
            <w:r w:rsidRPr="00C92285">
              <w:rPr>
                <w:rFonts w:ascii="Times New Roman" w:eastAsia="Batang" w:hAnsi="Times New Roman"/>
              </w:rPr>
              <w:t>Relation to legacy requirements</w:t>
            </w:r>
          </w:p>
          <w:p w14:paraId="354E37AE" w14:textId="77777777" w:rsidR="00C92285" w:rsidRPr="00C92285" w:rsidRDefault="00C92285" w:rsidP="00C92285">
            <w:pPr>
              <w:numPr>
                <w:ilvl w:val="2"/>
                <w:numId w:val="35"/>
              </w:numPr>
              <w:suppressAutoHyphens w:val="0"/>
              <w:overflowPunct/>
              <w:autoSpaceDE/>
              <w:spacing w:before="0" w:line="240" w:lineRule="auto"/>
              <w:contextualSpacing/>
              <w:jc w:val="left"/>
              <w:textAlignment w:val="auto"/>
              <w:rPr>
                <w:rFonts w:ascii="Times New Roman" w:eastAsia="Batang" w:hAnsi="Times New Roman"/>
              </w:rPr>
            </w:pPr>
            <w:r w:rsidRPr="00C92285">
              <w:rPr>
                <w:rFonts w:ascii="Times New Roman" w:eastAsia="Batang" w:hAnsi="Times New Roman"/>
              </w:rPr>
              <w:t>Performance monitoring and LCM aspects considering use-case specifics</w:t>
            </w:r>
          </w:p>
          <w:p w14:paraId="14BAF012" w14:textId="77777777" w:rsidR="00C92285" w:rsidRPr="00C92285" w:rsidRDefault="00C92285" w:rsidP="00C92285">
            <w:pPr>
              <w:numPr>
                <w:ilvl w:val="2"/>
                <w:numId w:val="35"/>
              </w:numPr>
              <w:suppressAutoHyphens w:val="0"/>
              <w:overflowPunct/>
              <w:autoSpaceDE/>
              <w:spacing w:before="0" w:line="240" w:lineRule="auto"/>
              <w:contextualSpacing/>
              <w:jc w:val="left"/>
              <w:textAlignment w:val="auto"/>
              <w:rPr>
                <w:rFonts w:ascii="Times New Roman" w:eastAsia="Batang" w:hAnsi="Times New Roman"/>
              </w:rPr>
            </w:pPr>
            <w:r w:rsidRPr="00C92285">
              <w:rPr>
                <w:rFonts w:ascii="Times New Roman" w:eastAsia="Batang" w:hAnsi="Times New Roman"/>
              </w:rPr>
              <w:t xml:space="preserve">Generalization aspects </w:t>
            </w:r>
          </w:p>
          <w:p w14:paraId="62989E8E" w14:textId="77777777" w:rsidR="00C92285" w:rsidRPr="00C92285" w:rsidRDefault="00C92285" w:rsidP="00C92285">
            <w:pPr>
              <w:numPr>
                <w:ilvl w:val="2"/>
                <w:numId w:val="35"/>
              </w:numPr>
              <w:suppressAutoHyphens w:val="0"/>
              <w:overflowPunct/>
              <w:autoSpaceDE/>
              <w:spacing w:before="0" w:line="240" w:lineRule="auto"/>
              <w:contextualSpacing/>
              <w:jc w:val="left"/>
              <w:textAlignment w:val="auto"/>
              <w:rPr>
                <w:rFonts w:ascii="Times New Roman" w:eastAsia="Batang" w:hAnsi="Times New Roman"/>
              </w:rPr>
            </w:pPr>
            <w:r w:rsidRPr="00C92285">
              <w:rPr>
                <w:rFonts w:ascii="Times New Roman" w:eastAsia="Batang" w:hAnsi="Times New Roman"/>
              </w:rPr>
              <w:t>Static/non-static scenarios/conditions and propagation conditions for testing (e.g., CDL, field data, etc.)</w:t>
            </w:r>
          </w:p>
          <w:p w14:paraId="14079A63" w14:textId="77777777" w:rsidR="00C92285" w:rsidRPr="00C92285" w:rsidRDefault="00C92285" w:rsidP="00C92285">
            <w:pPr>
              <w:numPr>
                <w:ilvl w:val="2"/>
                <w:numId w:val="35"/>
              </w:numPr>
              <w:suppressAutoHyphens w:val="0"/>
              <w:overflowPunct/>
              <w:autoSpaceDE/>
              <w:spacing w:before="0" w:line="240" w:lineRule="auto"/>
              <w:contextualSpacing/>
              <w:jc w:val="left"/>
              <w:textAlignment w:val="auto"/>
              <w:rPr>
                <w:rFonts w:ascii="Times New Roman" w:eastAsia="Batang" w:hAnsi="Times New Roman"/>
              </w:rPr>
            </w:pPr>
            <w:r w:rsidRPr="00C92285">
              <w:rPr>
                <w:rFonts w:ascii="Times New Roman" w:eastAsia="Batang" w:hAnsi="Times New Roman"/>
              </w:rPr>
              <w:t>UE processing capability and limitations</w:t>
            </w:r>
          </w:p>
          <w:p w14:paraId="02BA718E" w14:textId="77777777" w:rsidR="00C92285" w:rsidRPr="00C92285" w:rsidRDefault="00C92285" w:rsidP="00C92285">
            <w:pPr>
              <w:numPr>
                <w:ilvl w:val="2"/>
                <w:numId w:val="35"/>
              </w:numPr>
              <w:suppressAutoHyphens w:val="0"/>
              <w:overflowPunct/>
              <w:autoSpaceDE/>
              <w:spacing w:before="0" w:line="240" w:lineRule="auto"/>
              <w:contextualSpacing/>
              <w:jc w:val="left"/>
              <w:textAlignment w:val="auto"/>
              <w:rPr>
                <w:rFonts w:ascii="Times New Roman" w:eastAsia="Batang" w:hAnsi="Times New Roman"/>
              </w:rPr>
            </w:pPr>
            <w:r w:rsidRPr="00C92285">
              <w:rPr>
                <w:rFonts w:ascii="Times New Roman" w:eastAsia="Batang" w:hAnsi="Times New Roman"/>
              </w:rPr>
              <w:t>Post-deployment validation due to model change/drift</w:t>
            </w:r>
          </w:p>
          <w:p w14:paraId="18CDE169" w14:textId="39FF5C79" w:rsidR="00C92285" w:rsidRPr="00C92285" w:rsidRDefault="00C92285" w:rsidP="00C92285">
            <w:pPr>
              <w:numPr>
                <w:ilvl w:val="1"/>
                <w:numId w:val="35"/>
              </w:numPr>
              <w:suppressAutoHyphens w:val="0"/>
              <w:overflowPunct/>
              <w:autoSpaceDE/>
              <w:spacing w:before="0" w:line="240" w:lineRule="auto"/>
              <w:contextualSpacing/>
              <w:jc w:val="left"/>
              <w:textAlignment w:val="auto"/>
              <w:rPr>
                <w:rFonts w:eastAsia="Batang" w:cs="Calibri"/>
              </w:rPr>
            </w:pPr>
            <w:r w:rsidRPr="00C92285">
              <w:rPr>
                <w:rFonts w:ascii="Times New Roman" w:eastAsia="Batang" w:hAnsi="Times New Roman"/>
              </w:rPr>
              <w:t>RAN5 aspects related to testability and interoperability to be addressed on a request basis</w:t>
            </w:r>
          </w:p>
        </w:tc>
      </w:tr>
    </w:tbl>
    <w:p w14:paraId="1F6E3006" w14:textId="77777777" w:rsidR="00C92285" w:rsidRDefault="00C92285" w:rsidP="00C92285">
      <w:r w:rsidRPr="00F15916">
        <w:t xml:space="preserve">In this </w:t>
      </w:r>
      <w:r>
        <w:t>contribution</w:t>
      </w:r>
      <w:r w:rsidRPr="00F15916">
        <w:t xml:space="preserve">, we </w:t>
      </w:r>
      <w:r>
        <w:t xml:space="preserve">further </w:t>
      </w:r>
      <w:r w:rsidRPr="00F15916">
        <w:t>provide our views on testability aspects, especially from general test framework perspective.</w:t>
      </w:r>
    </w:p>
    <w:p w14:paraId="7065D036" w14:textId="77777777" w:rsidR="0084554D" w:rsidRDefault="0084554D" w:rsidP="00C92285">
      <w:bookmarkStart w:id="5" w:name="_Hlk73468315"/>
      <w:bookmarkEnd w:id="4"/>
    </w:p>
    <w:p w14:paraId="722699F7" w14:textId="77777777" w:rsidR="00355C33" w:rsidRDefault="00355C33" w:rsidP="00355C33">
      <w:pPr>
        <w:pStyle w:val="1"/>
        <w:numPr>
          <w:ilvl w:val="0"/>
          <w:numId w:val="23"/>
        </w:numPr>
        <w:tabs>
          <w:tab w:val="num" w:pos="720"/>
        </w:tabs>
        <w:ind w:left="432" w:hanging="432"/>
      </w:pPr>
      <w:r>
        <w:t>Discussion</w:t>
      </w:r>
    </w:p>
    <w:p w14:paraId="44B63AA3" w14:textId="2A3E872E" w:rsidR="00656BA7" w:rsidRPr="00603ACB" w:rsidRDefault="00656BA7" w:rsidP="00656BA7">
      <w:pPr>
        <w:pStyle w:val="2"/>
        <w:numPr>
          <w:ilvl w:val="0"/>
          <w:numId w:val="0"/>
        </w:numPr>
        <w:rPr>
          <w:lang w:val="en-US"/>
        </w:rPr>
      </w:pPr>
      <w:r>
        <w:rPr>
          <w:lang w:val="en-US"/>
        </w:rPr>
        <w:t>2.1</w:t>
      </w:r>
      <w:r w:rsidRPr="00C11240">
        <w:rPr>
          <w:lang w:val="en-US"/>
        </w:rPr>
        <w:tab/>
      </w:r>
      <w:r w:rsidR="00CD1322">
        <w:rPr>
          <w:lang w:val="en-US"/>
        </w:rPr>
        <w:t xml:space="preserve">AI model </w:t>
      </w:r>
      <w:r w:rsidR="0085008C">
        <w:rPr>
          <w:lang w:val="en-US"/>
        </w:rPr>
        <w:t>introduction</w:t>
      </w:r>
      <w:r w:rsidRPr="00603ACB">
        <w:rPr>
          <w:lang w:val="en-US"/>
        </w:rPr>
        <w:t xml:space="preserve"> </w:t>
      </w:r>
    </w:p>
    <w:p w14:paraId="21FB9A9C" w14:textId="1417A97C" w:rsidR="00197C50" w:rsidRDefault="009A7E13" w:rsidP="00C92285">
      <w:r>
        <w:t>There are different AI model structures that are mature and popular in AI industry.</w:t>
      </w:r>
      <w:r w:rsidR="0085008C">
        <w:t xml:space="preserve"> </w:t>
      </w:r>
      <w:r w:rsidR="003C5A74">
        <w:t>It is better to have some initial discussions as reference models would be needed when requirements for AI are being defined.</w:t>
      </w:r>
    </w:p>
    <w:p w14:paraId="2CABC24F" w14:textId="77777777" w:rsidR="0085008C" w:rsidRDefault="0085008C" w:rsidP="00C92285">
      <w:r w:rsidRPr="009A7E13">
        <w:rPr>
          <w:b/>
        </w:rPr>
        <w:t>Full connect neural network</w:t>
      </w:r>
      <w:r w:rsidRPr="00446F32">
        <w:rPr>
          <w:b/>
        </w:rPr>
        <w:t xml:space="preserve"> (FC or MLP)</w:t>
      </w:r>
      <w:r>
        <w:t xml:space="preserve">, </w:t>
      </w:r>
      <w:r w:rsidRPr="003C5A74">
        <w:rPr>
          <w:b/>
        </w:rPr>
        <w:t>convolutional neural network</w:t>
      </w:r>
      <w:r w:rsidRPr="00446F32">
        <w:rPr>
          <w:b/>
        </w:rPr>
        <w:t xml:space="preserve"> (CNN)</w:t>
      </w:r>
      <w:r>
        <w:t xml:space="preserve"> and </w:t>
      </w:r>
      <w:r w:rsidRPr="003C5A74">
        <w:rPr>
          <w:b/>
        </w:rPr>
        <w:t>transformer</w:t>
      </w:r>
      <w:r>
        <w:t xml:space="preserve"> are current popular AI/ML model backbones. They have achieved great success in image processing, pattern recognition and </w:t>
      </w:r>
      <w:r w:rsidRPr="00FB737F">
        <w:t>natural language processing</w:t>
      </w:r>
      <w:r>
        <w:t>. Then it has been well proved that they are also feasible in AI/ML involved wireless communications. A brief introduction of these backbones will be shown in the following.</w:t>
      </w:r>
    </w:p>
    <w:p w14:paraId="544A17F5" w14:textId="033522CA" w:rsidR="0085008C" w:rsidRPr="00B04E51" w:rsidRDefault="0085008C" w:rsidP="00C92285">
      <w:r>
        <w:lastRenderedPageBreak/>
        <w:t xml:space="preserve">Generally speaking, </w:t>
      </w:r>
      <w:r w:rsidR="009C344B" w:rsidRPr="00446F32">
        <w:rPr>
          <w:b/>
        </w:rPr>
        <w:t>MLP</w:t>
      </w:r>
      <w:r w:rsidR="009C344B">
        <w:t xml:space="preserve"> </w:t>
      </w:r>
      <w:r>
        <w:t xml:space="preserve">is the most basic neural network. An example of one </w:t>
      </w:r>
      <w:r w:rsidR="009C344B">
        <w:t>MLP</w:t>
      </w:r>
      <w:r>
        <w:t xml:space="preserve"> with one hidden layer is shown in </w:t>
      </w:r>
      <w:r w:rsidR="00FB7C83">
        <w:t>the below figure</w:t>
      </w:r>
      <w:r>
        <w:t>.</w:t>
      </w:r>
      <w:r>
        <w:rPr>
          <w:rFonts w:hint="eastAsia"/>
        </w:rPr>
        <w:t xml:space="preserve"> </w:t>
      </w:r>
      <w:r>
        <w:t xml:space="preserve">The operations of one hidden layer includes one matrix multiplication, one vector addition and one vector passing through the </w:t>
      </w:r>
      <w:r w:rsidRPr="00FB737F">
        <w:t>activation function</w:t>
      </w:r>
      <w:r>
        <w:t xml:space="preserve">. There are some popular </w:t>
      </w:r>
      <w:r w:rsidRPr="00FB737F">
        <w:t>activation function</w:t>
      </w:r>
      <w:r>
        <w:t>s, e.g., r</w:t>
      </w:r>
      <w:r w:rsidRPr="00B04E51">
        <w:t xml:space="preserve">ectified </w:t>
      </w:r>
      <w:r>
        <w:t>l</w:t>
      </w:r>
      <w:r w:rsidRPr="00B04E51">
        <w:t xml:space="preserve">inear </w:t>
      </w:r>
      <w:r>
        <w:t>u</w:t>
      </w:r>
      <w:r w:rsidRPr="00B04E51">
        <w:t>nit</w:t>
      </w:r>
      <w:r>
        <w:t xml:space="preserve"> (</w:t>
      </w:r>
      <w:proofErr w:type="spellStart"/>
      <w:r>
        <w:t>ReLu</w:t>
      </w:r>
      <w:proofErr w:type="spellEnd"/>
      <w:r>
        <w:t xml:space="preserve">), </w:t>
      </w:r>
      <w:r w:rsidRPr="00B04E51">
        <w:t>Tanh</w:t>
      </w:r>
      <w:r>
        <w:t xml:space="preserve"> and Sigmoid. A</w:t>
      </w:r>
      <w:r w:rsidRPr="00FB737F">
        <w:t>ctivation function</w:t>
      </w:r>
      <w:r>
        <w:t xml:space="preserve"> brings non-linear operations into the neural network and then gives the capability of a</w:t>
      </w:r>
      <w:r w:rsidRPr="00B04E51">
        <w:t>pproximat</w:t>
      </w:r>
      <w:r>
        <w:t>ing</w:t>
      </w:r>
      <w:r w:rsidRPr="00B04E51">
        <w:t xml:space="preserve"> arbitrary </w:t>
      </w:r>
      <w:r>
        <w:t xml:space="preserve">complex </w:t>
      </w:r>
      <w:r w:rsidRPr="00B04E51">
        <w:t>function</w:t>
      </w:r>
      <w:r>
        <w:t xml:space="preserve"> to the neural network.</w:t>
      </w:r>
      <w:r w:rsidR="009C344B">
        <w:t xml:space="preserve"> The depth of MLP is the number of FC layers</w:t>
      </w:r>
      <w:r w:rsidR="00B034A7">
        <w:t xml:space="preserve"> and the width is the number of neurons in each</w:t>
      </w:r>
      <w:r w:rsidR="009C344B">
        <w:t xml:space="preserve"> FC layers.</w:t>
      </w:r>
    </w:p>
    <w:p w14:paraId="7C6C98DF" w14:textId="77777777" w:rsidR="000D19DB" w:rsidRDefault="0085008C" w:rsidP="003C27C4">
      <w:pPr>
        <w:jc w:val="center"/>
      </w:pPr>
      <w:r>
        <w:rPr>
          <w:noProof/>
        </w:rPr>
        <w:drawing>
          <wp:inline distT="0" distB="0" distL="0" distR="0" wp14:anchorId="43A181EA" wp14:editId="2601D09E">
            <wp:extent cx="4878252" cy="123879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1358" cy="1270057"/>
                    </a:xfrm>
                    <a:prstGeom prst="rect">
                      <a:avLst/>
                    </a:prstGeom>
                    <a:noFill/>
                  </pic:spPr>
                </pic:pic>
              </a:graphicData>
            </a:graphic>
          </wp:inline>
        </w:drawing>
      </w:r>
    </w:p>
    <w:p w14:paraId="3985E1E1" w14:textId="69BED651" w:rsidR="0085008C" w:rsidRPr="00E824C0" w:rsidRDefault="000D19DB" w:rsidP="003C27C4">
      <w:pPr>
        <w:jc w:val="center"/>
      </w:pPr>
      <w:r w:rsidRPr="00446F32">
        <w:t>Fig.</w:t>
      </w:r>
      <w:r w:rsidR="003C27C4">
        <w:t xml:space="preserve"> </w:t>
      </w:r>
      <w:r w:rsidR="00FB7C83">
        <w:t>2.1-1</w:t>
      </w:r>
      <w:r w:rsidRPr="00446F32">
        <w:t>. An example of one MLP with one hidden layer</w:t>
      </w:r>
    </w:p>
    <w:p w14:paraId="60374057" w14:textId="1D8EB918" w:rsidR="0085008C" w:rsidRDefault="0085008C" w:rsidP="00C92285">
      <w:r w:rsidRPr="00446F32">
        <w:rPr>
          <w:b/>
        </w:rPr>
        <w:t>CNN</w:t>
      </w:r>
      <w:r>
        <w:t xml:space="preserve"> is invented to largely reduce the complexity of FC in image processing. The matrix multiplication in FC would need unaffordable number of parameters and then</w:t>
      </w:r>
      <w:r>
        <w:rPr>
          <w:rFonts w:hint="eastAsia"/>
        </w:rPr>
        <w:t xml:space="preserve"> </w:t>
      </w:r>
      <w:r>
        <w:t xml:space="preserve">2D </w:t>
      </w:r>
      <w:r w:rsidRPr="00FB737F">
        <w:t>convolution</w:t>
      </w:r>
      <w:r>
        <w:t xml:space="preserve"> is introduced to replace the matrix multiplication. For one channel, the multiplications share the same </w:t>
      </w:r>
      <w:r w:rsidRPr="00FB737F">
        <w:t>convolution</w:t>
      </w:r>
      <w:r>
        <w:t xml:space="preserve"> kernel. </w:t>
      </w:r>
      <w:r w:rsidR="000D19DB">
        <w:t>Fig. 2</w:t>
      </w:r>
      <w:r w:rsidR="00FB7C83">
        <w:t>.1-2</w:t>
      </w:r>
      <w:r w:rsidR="000D19DB">
        <w:t xml:space="preserve"> shows an example</w:t>
      </w:r>
      <w:r w:rsidR="009C344B">
        <w:t xml:space="preserve"> of how convolution kernel works.</w:t>
      </w:r>
    </w:p>
    <w:p w14:paraId="56EC1865" w14:textId="77777777" w:rsidR="000D19DB" w:rsidRDefault="0085008C" w:rsidP="003C27C4">
      <w:pPr>
        <w:jc w:val="center"/>
      </w:pPr>
      <w:r>
        <w:rPr>
          <w:noProof/>
        </w:rPr>
        <w:drawing>
          <wp:inline distT="0" distB="0" distL="0" distR="0" wp14:anchorId="2EACF260" wp14:editId="34925725">
            <wp:extent cx="3160101" cy="2450710"/>
            <wp:effectExtent l="0" t="0" r="0"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73995" cy="2461485"/>
                    </a:xfrm>
                    <a:prstGeom prst="rect">
                      <a:avLst/>
                    </a:prstGeom>
                    <a:noFill/>
                  </pic:spPr>
                </pic:pic>
              </a:graphicData>
            </a:graphic>
          </wp:inline>
        </w:drawing>
      </w:r>
    </w:p>
    <w:p w14:paraId="42AC2E02" w14:textId="19571126" w:rsidR="0085008C" w:rsidRPr="00E824C0" w:rsidRDefault="000D19DB" w:rsidP="003C27C4">
      <w:pPr>
        <w:jc w:val="center"/>
      </w:pPr>
      <w:r w:rsidRPr="00446F32">
        <w:t>Fig.</w:t>
      </w:r>
      <w:r w:rsidR="00FB7C83">
        <w:t xml:space="preserve"> 2.1-2</w:t>
      </w:r>
      <w:r w:rsidRPr="00446F32">
        <w:t>. The illustration of how convolution kernel works.</w:t>
      </w:r>
    </w:p>
    <w:p w14:paraId="626DEBD9" w14:textId="77777777" w:rsidR="0085008C" w:rsidRDefault="0085008C" w:rsidP="00C92285">
      <w:r w:rsidRPr="00672331">
        <w:t xml:space="preserve">Residual </w:t>
      </w:r>
      <w:r>
        <w:t>n</w:t>
      </w:r>
      <w:r w:rsidRPr="00672331">
        <w:t xml:space="preserve">eural </w:t>
      </w:r>
      <w:r>
        <w:t>n</w:t>
      </w:r>
      <w:r w:rsidRPr="00672331">
        <w:t xml:space="preserve">etwork </w:t>
      </w:r>
      <w:r>
        <w:t>(</w:t>
      </w:r>
      <w:proofErr w:type="spellStart"/>
      <w:r>
        <w:t>ResNet</w:t>
      </w:r>
      <w:proofErr w:type="spellEnd"/>
      <w:r>
        <w:t>) has been invented in 2015 and now almost all CNNs have residual blocks. Residual block forces these layers to focus on the h</w:t>
      </w:r>
      <w:r w:rsidRPr="00672331">
        <w:t>igh-frequency feature</w:t>
      </w:r>
      <w:r>
        <w:t xml:space="preserve">s, solves the </w:t>
      </w:r>
      <w:r w:rsidRPr="00672331">
        <w:t>vanishing gradient</w:t>
      </w:r>
      <w:r>
        <w:t xml:space="preserve"> problem and increases the a</w:t>
      </w:r>
      <w:r w:rsidRPr="00926328">
        <w:t>pproximation</w:t>
      </w:r>
      <w:r>
        <w:t xml:space="preserve"> capability. The neural network can be very deep if residual block is introduced.</w:t>
      </w:r>
    </w:p>
    <w:p w14:paraId="2D6E8F05" w14:textId="77777777" w:rsidR="000D19DB" w:rsidRDefault="0085008C" w:rsidP="003C27C4">
      <w:pPr>
        <w:jc w:val="center"/>
      </w:pPr>
      <w:r>
        <w:rPr>
          <w:noProof/>
        </w:rPr>
        <w:drawing>
          <wp:inline distT="0" distB="0" distL="0" distR="0" wp14:anchorId="5E135290" wp14:editId="524FF469">
            <wp:extent cx="1872312" cy="1388860"/>
            <wp:effectExtent l="0" t="0" r="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15870" cy="1421171"/>
                    </a:xfrm>
                    <a:prstGeom prst="rect">
                      <a:avLst/>
                    </a:prstGeom>
                    <a:noFill/>
                  </pic:spPr>
                </pic:pic>
              </a:graphicData>
            </a:graphic>
          </wp:inline>
        </w:drawing>
      </w:r>
    </w:p>
    <w:p w14:paraId="2DFDDDF7" w14:textId="6542AB21" w:rsidR="0085008C" w:rsidRPr="00E824C0" w:rsidRDefault="000D19DB" w:rsidP="003C27C4">
      <w:pPr>
        <w:jc w:val="center"/>
      </w:pPr>
      <w:r w:rsidRPr="00446F32">
        <w:t>Fig.</w:t>
      </w:r>
      <w:r w:rsidR="003C27C4">
        <w:t xml:space="preserve"> </w:t>
      </w:r>
      <w:r w:rsidR="00FB7C83">
        <w:t>2.1-3</w:t>
      </w:r>
      <w:r>
        <w:t>.</w:t>
      </w:r>
      <w:r w:rsidRPr="00446F32">
        <w:t xml:space="preserve"> The illustration of residual block</w:t>
      </w:r>
    </w:p>
    <w:p w14:paraId="7F39296A" w14:textId="436F9D0E" w:rsidR="0085008C" w:rsidRDefault="0085008C" w:rsidP="00C92285">
      <w:r>
        <w:t>The depth of CNN is the number of convolution layers. The width of CNN is the number of feature maps in each convolution layers.</w:t>
      </w:r>
      <w:r>
        <w:rPr>
          <w:rFonts w:hint="eastAsia"/>
        </w:rPr>
        <w:t xml:space="preserve"> </w:t>
      </w:r>
      <w:r w:rsidR="000D19DB">
        <w:t xml:space="preserve">Fig. </w:t>
      </w:r>
      <w:r w:rsidR="00FB7C83">
        <w:t>2.1-4</w:t>
      </w:r>
      <w:r w:rsidR="000D19DB">
        <w:t>.</w:t>
      </w:r>
      <w:r>
        <w:t xml:space="preserve"> is a d</w:t>
      </w:r>
      <w:r w:rsidRPr="00CD23B8">
        <w:t>iagram</w:t>
      </w:r>
      <w:r>
        <w:t xml:space="preserve"> of </w:t>
      </w:r>
      <w:proofErr w:type="spellStart"/>
      <w:r>
        <w:t>ResNet</w:t>
      </w:r>
      <w:proofErr w:type="spellEnd"/>
      <w:r w:rsidR="009C344B">
        <w:rPr>
          <w:rFonts w:hint="eastAsia"/>
        </w:rPr>
        <w:t>,</w:t>
      </w:r>
      <w:r w:rsidR="009C344B">
        <w:t xml:space="preserve"> where </w:t>
      </w:r>
      <w:r>
        <w:t xml:space="preserve">the depth is </w:t>
      </w:r>
      <w:r w:rsidR="009C344B">
        <w:t xml:space="preserve">the number of convolution layers and the width is the number of feature maps in each convolution </w:t>
      </w:r>
      <w:proofErr w:type="gramStart"/>
      <w:r w:rsidR="009C344B">
        <w:t>layer</w:t>
      </w:r>
      <w:r>
        <w:t>.</w:t>
      </w:r>
      <w:proofErr w:type="gramEnd"/>
    </w:p>
    <w:p w14:paraId="57CD3943" w14:textId="77777777" w:rsidR="000D19DB" w:rsidRDefault="008B43D7" w:rsidP="003C27C4">
      <w:pPr>
        <w:jc w:val="center"/>
      </w:pPr>
      <w:r>
        <w:rPr>
          <w:noProof/>
        </w:rPr>
        <w:lastRenderedPageBreak/>
        <w:drawing>
          <wp:inline distT="0" distB="0" distL="0" distR="0" wp14:anchorId="2B5F6480" wp14:editId="3A7C9A03">
            <wp:extent cx="4338704" cy="276663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61225" cy="2781000"/>
                    </a:xfrm>
                    <a:prstGeom prst="rect">
                      <a:avLst/>
                    </a:prstGeom>
                    <a:noFill/>
                  </pic:spPr>
                </pic:pic>
              </a:graphicData>
            </a:graphic>
          </wp:inline>
        </w:drawing>
      </w:r>
    </w:p>
    <w:p w14:paraId="4EF6BBCC" w14:textId="2D3F73A8" w:rsidR="0085008C" w:rsidRDefault="000D19DB" w:rsidP="003C27C4">
      <w:pPr>
        <w:jc w:val="center"/>
      </w:pPr>
      <w:r w:rsidRPr="00446F32">
        <w:t>Fig.</w:t>
      </w:r>
      <w:r w:rsidR="00FB7C83">
        <w:t>2.1-4</w:t>
      </w:r>
      <w:r w:rsidRPr="00446F32">
        <w:t xml:space="preserve">. A diagram of </w:t>
      </w:r>
      <w:proofErr w:type="spellStart"/>
      <w:r w:rsidRPr="00446F32">
        <w:t>ResNet</w:t>
      </w:r>
      <w:proofErr w:type="spellEnd"/>
    </w:p>
    <w:p w14:paraId="6A8F5759" w14:textId="6767C9C3" w:rsidR="0085008C" w:rsidRDefault="0085008C" w:rsidP="00C92285">
      <w:r w:rsidRPr="00446F32">
        <w:rPr>
          <w:b/>
        </w:rPr>
        <w:t>Transformer</w:t>
      </w:r>
      <w:r>
        <w:t xml:space="preserve"> is based on attention mechanism.</w:t>
      </w:r>
      <w:r>
        <w:rPr>
          <w:rFonts w:hint="eastAsia"/>
        </w:rPr>
        <w:t xml:space="preserve"> </w:t>
      </w:r>
      <w:r>
        <w:t xml:space="preserve">Attention mechanism </w:t>
      </w:r>
      <w:r w:rsidRPr="00140E9C">
        <w:t>introduces additional</w:t>
      </w:r>
      <w:r>
        <w:t xml:space="preserve"> </w:t>
      </w:r>
      <w:r w:rsidRPr="00140E9C">
        <w:t>neural network, which can select different features in the</w:t>
      </w:r>
      <w:r>
        <w:rPr>
          <w:rFonts w:hint="eastAsia"/>
        </w:rPr>
        <w:t xml:space="preserve"> </w:t>
      </w:r>
      <w:r w:rsidRPr="00140E9C">
        <w:t>original neural network according to different situations. Also,</w:t>
      </w:r>
      <w:r>
        <w:rPr>
          <w:rFonts w:hint="eastAsia"/>
        </w:rPr>
        <w:t xml:space="preserve"> </w:t>
      </w:r>
      <w:r w:rsidRPr="00140E9C">
        <w:t>this additional neural network could assign different weights</w:t>
      </w:r>
      <w:r>
        <w:rPr>
          <w:rFonts w:hint="eastAsia"/>
        </w:rPr>
        <w:t xml:space="preserve"> </w:t>
      </w:r>
      <w:r w:rsidRPr="00140E9C">
        <w:t>to the original features and these weights could be called as</w:t>
      </w:r>
      <w:r>
        <w:rPr>
          <w:rFonts w:hint="eastAsia"/>
        </w:rPr>
        <w:t xml:space="preserve"> </w:t>
      </w:r>
      <w:r w:rsidRPr="00140E9C">
        <w:t>the soft attentions. After this process, the performance of the</w:t>
      </w:r>
      <w:r>
        <w:rPr>
          <w:rFonts w:hint="eastAsia"/>
        </w:rPr>
        <w:t xml:space="preserve"> </w:t>
      </w:r>
      <w:r w:rsidRPr="00140E9C">
        <w:t>neural network could be improved, especially for the data</w:t>
      </w:r>
      <w:r>
        <w:rPr>
          <w:rFonts w:hint="eastAsia"/>
        </w:rPr>
        <w:t xml:space="preserve"> </w:t>
      </w:r>
      <w:r w:rsidRPr="00140E9C">
        <w:t>under various situations.</w:t>
      </w:r>
      <w:r w:rsidR="005F3651">
        <w:t xml:space="preserve"> The depth of transformer is the number of </w:t>
      </w:r>
      <w:r w:rsidR="00B034A7">
        <w:t>transformer</w:t>
      </w:r>
      <w:r w:rsidR="005F3651">
        <w:t xml:space="preserve"> blocks, and the width is the embedding size</w:t>
      </w:r>
      <w:r w:rsidR="00AC123B">
        <w:t xml:space="preserve"> of attention block</w:t>
      </w:r>
      <w:r w:rsidR="005F3651">
        <w:t>. In our two</w:t>
      </w:r>
      <w:r w:rsidR="00B034A7">
        <w:t>-</w:t>
      </w:r>
      <w:r w:rsidR="005F3651">
        <w:t xml:space="preserve">sided CSI simulations, the sequential length is the number of </w:t>
      </w:r>
      <w:proofErr w:type="spellStart"/>
      <w:r w:rsidR="005F3651">
        <w:t>subbands</w:t>
      </w:r>
      <w:proofErr w:type="spellEnd"/>
      <w:r w:rsidR="005F3651">
        <w:t>.</w:t>
      </w:r>
    </w:p>
    <w:p w14:paraId="5C2EB9A7" w14:textId="77777777" w:rsidR="000D19DB" w:rsidRDefault="00DE49FC" w:rsidP="003C27C4">
      <w:pPr>
        <w:jc w:val="center"/>
      </w:pPr>
      <w:r>
        <w:rPr>
          <w:noProof/>
        </w:rPr>
        <w:drawing>
          <wp:inline distT="0" distB="0" distL="0" distR="0" wp14:anchorId="79771A90" wp14:editId="1748BE4C">
            <wp:extent cx="5764696" cy="137531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81325" cy="1403137"/>
                    </a:xfrm>
                    <a:prstGeom prst="rect">
                      <a:avLst/>
                    </a:prstGeom>
                    <a:noFill/>
                  </pic:spPr>
                </pic:pic>
              </a:graphicData>
            </a:graphic>
          </wp:inline>
        </w:drawing>
      </w:r>
    </w:p>
    <w:p w14:paraId="1816F429" w14:textId="34F5BFB2" w:rsidR="0085008C" w:rsidRPr="00E824C0" w:rsidRDefault="000D19DB" w:rsidP="003C27C4">
      <w:pPr>
        <w:jc w:val="center"/>
      </w:pPr>
      <w:r w:rsidRPr="00446F32">
        <w:t>Fig.</w:t>
      </w:r>
      <w:r w:rsidR="003C27C4">
        <w:t xml:space="preserve"> </w:t>
      </w:r>
      <w:r w:rsidR="00FB7C83">
        <w:t>2.1-5</w:t>
      </w:r>
      <w:r w:rsidRPr="00446F32">
        <w:t>. An illustration of transformer</w:t>
      </w:r>
    </w:p>
    <w:p w14:paraId="0ADC2127" w14:textId="77777777" w:rsidR="0085008C" w:rsidRPr="0085008C" w:rsidRDefault="0085008C" w:rsidP="00C92285"/>
    <w:p w14:paraId="20379BDD" w14:textId="1745D7D7" w:rsidR="0085008C" w:rsidRPr="00603ACB" w:rsidRDefault="0085008C" w:rsidP="0085008C">
      <w:pPr>
        <w:pStyle w:val="2"/>
        <w:numPr>
          <w:ilvl w:val="0"/>
          <w:numId w:val="0"/>
        </w:numPr>
        <w:rPr>
          <w:lang w:val="en-US"/>
        </w:rPr>
      </w:pPr>
      <w:r>
        <w:rPr>
          <w:lang w:val="en-US"/>
        </w:rPr>
        <w:t>2.2</w:t>
      </w:r>
      <w:r w:rsidRPr="00C11240">
        <w:rPr>
          <w:lang w:val="en-US"/>
        </w:rPr>
        <w:tab/>
      </w:r>
      <w:r>
        <w:rPr>
          <w:lang w:val="en-US"/>
        </w:rPr>
        <w:t>Comparison of AI model performance</w:t>
      </w:r>
      <w:r w:rsidR="00F41D58">
        <w:rPr>
          <w:lang w:val="en-US"/>
        </w:rPr>
        <w:t xml:space="preserve"> for CSI compression</w:t>
      </w:r>
      <w:r w:rsidRPr="00603ACB">
        <w:rPr>
          <w:lang w:val="en-US"/>
        </w:rPr>
        <w:t xml:space="preserve"> </w:t>
      </w:r>
    </w:p>
    <w:p w14:paraId="6550083A" w14:textId="2972A02D" w:rsidR="00B843FB" w:rsidRDefault="003C5A74" w:rsidP="00C92285">
      <w:r>
        <w:t xml:space="preserve">In order </w:t>
      </w:r>
      <w:r w:rsidR="00B843FB">
        <w:t xml:space="preserve">to better understand the performance difference for different AI models, initial evaluation was conducted </w:t>
      </w:r>
      <w:r w:rsidR="00B73A60">
        <w:t>under the CDL-A channel model with 30ns delay</w:t>
      </w:r>
      <w:r w:rsidR="0085008C">
        <w:t>.</w:t>
      </w:r>
      <w:r w:rsidR="009244DC">
        <w:t xml:space="preserve"> </w:t>
      </w:r>
      <w:r w:rsidR="008E5907">
        <w:t xml:space="preserve">Fig. </w:t>
      </w:r>
      <w:r w:rsidR="000D19DB">
        <w:t>6</w:t>
      </w:r>
      <w:r w:rsidR="008E5907">
        <w:t xml:space="preserve"> shows the simulation procedure of the CSI compression. </w:t>
      </w:r>
    </w:p>
    <w:p w14:paraId="393BC058" w14:textId="656D71C8" w:rsidR="000D19DB" w:rsidRDefault="00401835" w:rsidP="003C27C4">
      <w:pPr>
        <w:jc w:val="center"/>
      </w:pPr>
      <w:r>
        <w:object w:dxaOrig="15631" w:dyaOrig="4666" w14:anchorId="77763B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2pt;height:97.15pt" o:ole="">
            <v:imagedata r:id="rId16" o:title=""/>
          </v:shape>
          <o:OLEObject Type="Embed" ProgID="Visio.Drawing.15" ShapeID="_x0000_i1025" DrawAspect="Content" ObjectID="_1769879243" r:id="rId17"/>
        </w:object>
      </w:r>
    </w:p>
    <w:p w14:paraId="47E802AE" w14:textId="78FD6EDE" w:rsidR="008F0963" w:rsidRDefault="000D19DB" w:rsidP="001A4CB7">
      <w:pPr>
        <w:jc w:val="center"/>
      </w:pPr>
      <w:r w:rsidRPr="008F0963">
        <w:t>Fig.</w:t>
      </w:r>
      <w:r w:rsidR="003C27C4">
        <w:t xml:space="preserve"> </w:t>
      </w:r>
      <w:r w:rsidR="00FB7C83">
        <w:t>2.2-1</w:t>
      </w:r>
      <w:r w:rsidRPr="008F0963">
        <w:t>. Illustration of the simulation procedure of CSI compression</w:t>
      </w:r>
    </w:p>
    <w:p w14:paraId="2C2CE75C" w14:textId="24348DF7" w:rsidR="0007233B" w:rsidRDefault="0007233B" w:rsidP="00C92285">
      <w:r>
        <w:t xml:space="preserve">The simulation results are provided in Table </w:t>
      </w:r>
      <w:r w:rsidR="00FB7C83">
        <w:t>2.2-1</w:t>
      </w:r>
      <w:r>
        <w:t xml:space="preserve"> </w:t>
      </w:r>
      <w:r w:rsidR="0042286A">
        <w:t xml:space="preserve">with transformer encoder </w:t>
      </w:r>
      <w:r>
        <w:t xml:space="preserve">and Table </w:t>
      </w:r>
      <w:r w:rsidR="00FB7C83">
        <w:t>2.2-2</w:t>
      </w:r>
      <w:r w:rsidR="0042286A">
        <w:t xml:space="preserve"> with CNN encoder</w:t>
      </w:r>
      <w:r>
        <w:t>, respectively.</w:t>
      </w:r>
    </w:p>
    <w:p w14:paraId="0747F1B4" w14:textId="45599174" w:rsidR="002E084B" w:rsidRPr="00446F32" w:rsidRDefault="002E084B" w:rsidP="003C27C4">
      <w:pPr>
        <w:jc w:val="center"/>
      </w:pPr>
      <w:r w:rsidRPr="00446F32">
        <w:t xml:space="preserve">Table </w:t>
      </w:r>
      <w:r w:rsidR="00FB7C83">
        <w:t>2.2-1.</w:t>
      </w:r>
      <w:r w:rsidRPr="00446F32">
        <w:t xml:space="preserve"> Performance comparison for different </w:t>
      </w:r>
      <w:r w:rsidR="0042286A">
        <w:t>decoder</w:t>
      </w:r>
      <w:r w:rsidRPr="00446F32">
        <w:t xml:space="preserve"> structure and complexity</w:t>
      </w:r>
      <w:r w:rsidR="00787C65">
        <w:t xml:space="preserve"> (Transformer encoder)</w:t>
      </w:r>
    </w:p>
    <w:tbl>
      <w:tblPr>
        <w:tblStyle w:val="afff5"/>
        <w:tblW w:w="0" w:type="auto"/>
        <w:tblInd w:w="0" w:type="dxa"/>
        <w:tblLayout w:type="fixed"/>
        <w:tblLook w:val="04A0" w:firstRow="1" w:lastRow="0" w:firstColumn="1" w:lastColumn="0" w:noHBand="0" w:noVBand="1"/>
      </w:tblPr>
      <w:tblGrid>
        <w:gridCol w:w="2406"/>
        <w:gridCol w:w="1133"/>
        <w:gridCol w:w="2410"/>
        <w:gridCol w:w="1559"/>
        <w:gridCol w:w="851"/>
        <w:gridCol w:w="1271"/>
      </w:tblGrid>
      <w:tr w:rsidR="00616112" w:rsidRPr="00EC2C7A" w14:paraId="19E1BBBF" w14:textId="77777777" w:rsidTr="00446F32">
        <w:tc>
          <w:tcPr>
            <w:tcW w:w="2406" w:type="dxa"/>
            <w:vMerge w:val="restart"/>
          </w:tcPr>
          <w:p w14:paraId="489A8EAB" w14:textId="77777777" w:rsidR="00616112" w:rsidRPr="003C27C4" w:rsidRDefault="00616112" w:rsidP="001A4CB7">
            <w:pPr>
              <w:spacing w:before="0"/>
              <w:rPr>
                <w:rFonts w:ascii="Times New Roman" w:hAnsi="Times New Roman"/>
              </w:rPr>
            </w:pPr>
            <w:r w:rsidRPr="003C27C4">
              <w:rPr>
                <w:rFonts w:ascii="Times New Roman" w:hAnsi="Times New Roman"/>
              </w:rPr>
              <w:lastRenderedPageBreak/>
              <w:t xml:space="preserve">Encoder </w:t>
            </w:r>
          </w:p>
        </w:tc>
        <w:tc>
          <w:tcPr>
            <w:tcW w:w="5953" w:type="dxa"/>
            <w:gridSpan w:val="4"/>
            <w:tcBorders>
              <w:bottom w:val="single" w:sz="4" w:space="0" w:color="auto"/>
            </w:tcBorders>
            <w:shd w:val="clear" w:color="auto" w:fill="auto"/>
          </w:tcPr>
          <w:p w14:paraId="3F5EFC96" w14:textId="5F6FBD26" w:rsidR="00616112" w:rsidRPr="003C27C4" w:rsidRDefault="00616112" w:rsidP="001A4CB7">
            <w:pPr>
              <w:spacing w:before="0"/>
              <w:rPr>
                <w:rFonts w:ascii="Times New Roman" w:hAnsi="Times New Roman"/>
              </w:rPr>
            </w:pPr>
            <w:r w:rsidRPr="003C27C4">
              <w:rPr>
                <w:rFonts w:ascii="Times New Roman" w:hAnsi="Times New Roman"/>
              </w:rPr>
              <w:t>Decoder</w:t>
            </w:r>
          </w:p>
        </w:tc>
        <w:tc>
          <w:tcPr>
            <w:tcW w:w="1271" w:type="dxa"/>
            <w:vMerge w:val="restart"/>
            <w:shd w:val="clear" w:color="auto" w:fill="auto"/>
          </w:tcPr>
          <w:p w14:paraId="3A0CD8B0" w14:textId="48B3A37F" w:rsidR="00616112" w:rsidRPr="003C27C4" w:rsidRDefault="00616112" w:rsidP="001A4CB7">
            <w:pPr>
              <w:spacing w:before="0"/>
              <w:rPr>
                <w:rFonts w:ascii="Times New Roman" w:hAnsi="Times New Roman"/>
              </w:rPr>
            </w:pPr>
            <w:r w:rsidRPr="003C27C4">
              <w:rPr>
                <w:rFonts w:ascii="Times New Roman" w:hAnsi="Times New Roman"/>
              </w:rPr>
              <w:t>SGCS (R16 CB</w:t>
            </w:r>
            <w:r w:rsidR="005305F7" w:rsidRPr="003C27C4">
              <w:rPr>
                <w:rFonts w:ascii="Times New Roman" w:hAnsi="Times New Roman"/>
              </w:rPr>
              <w:t>:</w:t>
            </w:r>
            <w:r w:rsidRPr="003C27C4">
              <w:rPr>
                <w:rFonts w:ascii="Times New Roman" w:hAnsi="Times New Roman"/>
              </w:rPr>
              <w:t xml:space="preserve"> 0.8375)</w:t>
            </w:r>
          </w:p>
        </w:tc>
      </w:tr>
      <w:tr w:rsidR="00616112" w:rsidRPr="00EC2C7A" w14:paraId="40992FFE" w14:textId="77777777" w:rsidTr="00446F32">
        <w:tc>
          <w:tcPr>
            <w:tcW w:w="2406" w:type="dxa"/>
            <w:vMerge/>
            <w:tcBorders>
              <w:bottom w:val="single" w:sz="4" w:space="0" w:color="auto"/>
            </w:tcBorders>
          </w:tcPr>
          <w:p w14:paraId="785D55B7" w14:textId="77777777" w:rsidR="00616112" w:rsidRPr="003C27C4" w:rsidRDefault="00616112" w:rsidP="001A4CB7">
            <w:pPr>
              <w:spacing w:before="0"/>
              <w:rPr>
                <w:rFonts w:ascii="Times New Roman" w:hAnsi="Times New Roman"/>
              </w:rPr>
            </w:pPr>
          </w:p>
        </w:tc>
        <w:tc>
          <w:tcPr>
            <w:tcW w:w="1133" w:type="dxa"/>
            <w:tcBorders>
              <w:bottom w:val="single" w:sz="4" w:space="0" w:color="auto"/>
            </w:tcBorders>
            <w:shd w:val="clear" w:color="auto" w:fill="auto"/>
          </w:tcPr>
          <w:p w14:paraId="2FAE46CA" w14:textId="224A5F16" w:rsidR="00616112" w:rsidRPr="003C27C4" w:rsidRDefault="002F209E" w:rsidP="001A4CB7">
            <w:pPr>
              <w:spacing w:before="0"/>
              <w:rPr>
                <w:rFonts w:ascii="Times New Roman" w:hAnsi="Times New Roman"/>
              </w:rPr>
            </w:pPr>
            <w:r w:rsidRPr="003C27C4">
              <w:rPr>
                <w:rFonts w:ascii="Times New Roman" w:hAnsi="Times New Roman"/>
              </w:rPr>
              <w:t>Back-bone</w:t>
            </w:r>
          </w:p>
        </w:tc>
        <w:tc>
          <w:tcPr>
            <w:tcW w:w="2410" w:type="dxa"/>
            <w:tcBorders>
              <w:bottom w:val="single" w:sz="4" w:space="0" w:color="auto"/>
            </w:tcBorders>
            <w:shd w:val="clear" w:color="auto" w:fill="auto"/>
          </w:tcPr>
          <w:p w14:paraId="4BDE9038" w14:textId="210464E5" w:rsidR="00616112" w:rsidRPr="003C27C4" w:rsidDel="00EA2784" w:rsidRDefault="005305F7" w:rsidP="001A4CB7">
            <w:pPr>
              <w:spacing w:before="0"/>
              <w:rPr>
                <w:rFonts w:ascii="Times New Roman" w:hAnsi="Times New Roman"/>
                <w:lang w:eastAsia="zh-CN"/>
              </w:rPr>
            </w:pPr>
            <w:r w:rsidRPr="003C27C4">
              <w:rPr>
                <w:rFonts w:ascii="Times New Roman" w:hAnsi="Times New Roman"/>
                <w:lang w:eastAsia="zh-CN"/>
              </w:rPr>
              <w:t>Model parameter</w:t>
            </w:r>
          </w:p>
        </w:tc>
        <w:tc>
          <w:tcPr>
            <w:tcW w:w="1559" w:type="dxa"/>
            <w:tcBorders>
              <w:bottom w:val="single" w:sz="4" w:space="0" w:color="auto"/>
            </w:tcBorders>
            <w:shd w:val="clear" w:color="auto" w:fill="auto"/>
          </w:tcPr>
          <w:p w14:paraId="344F9035" w14:textId="477B7AF5" w:rsidR="00616112" w:rsidRPr="003C27C4" w:rsidRDefault="006B7C14" w:rsidP="001A4CB7">
            <w:pPr>
              <w:spacing w:before="0"/>
              <w:rPr>
                <w:rFonts w:ascii="Times New Roman" w:hAnsi="Times New Roman"/>
              </w:rPr>
            </w:pPr>
            <w:r w:rsidRPr="006B7C14">
              <w:rPr>
                <w:rFonts w:ascii="Times New Roman" w:hAnsi="Times New Roman"/>
              </w:rPr>
              <w:t>Number of model parameter</w:t>
            </w:r>
          </w:p>
        </w:tc>
        <w:tc>
          <w:tcPr>
            <w:tcW w:w="851" w:type="dxa"/>
            <w:tcBorders>
              <w:bottom w:val="single" w:sz="4" w:space="0" w:color="auto"/>
            </w:tcBorders>
            <w:shd w:val="clear" w:color="auto" w:fill="auto"/>
          </w:tcPr>
          <w:p w14:paraId="6B5C0F40" w14:textId="4AF716B4" w:rsidR="00616112" w:rsidRPr="003C27C4" w:rsidRDefault="00616112" w:rsidP="001A4CB7">
            <w:pPr>
              <w:spacing w:before="0"/>
              <w:rPr>
                <w:rFonts w:ascii="Times New Roman" w:hAnsi="Times New Roman"/>
              </w:rPr>
            </w:pPr>
            <w:r w:rsidRPr="003C27C4">
              <w:rPr>
                <w:rFonts w:ascii="Times New Roman" w:hAnsi="Times New Roman"/>
              </w:rPr>
              <w:t>FLOPS</w:t>
            </w:r>
          </w:p>
        </w:tc>
        <w:tc>
          <w:tcPr>
            <w:tcW w:w="1271" w:type="dxa"/>
            <w:vMerge/>
            <w:tcBorders>
              <w:bottom w:val="single" w:sz="4" w:space="0" w:color="auto"/>
            </w:tcBorders>
            <w:shd w:val="clear" w:color="auto" w:fill="auto"/>
          </w:tcPr>
          <w:p w14:paraId="45C20DD3" w14:textId="77777777" w:rsidR="00616112" w:rsidRPr="003C27C4" w:rsidRDefault="00616112" w:rsidP="001A4CB7">
            <w:pPr>
              <w:spacing w:before="0"/>
              <w:rPr>
                <w:rFonts w:ascii="Times New Roman" w:hAnsi="Times New Roman"/>
              </w:rPr>
            </w:pPr>
          </w:p>
        </w:tc>
      </w:tr>
      <w:tr w:rsidR="005305F7" w:rsidRPr="00EC2C7A" w14:paraId="0924BAEF" w14:textId="77777777" w:rsidTr="00446F32">
        <w:tc>
          <w:tcPr>
            <w:tcW w:w="2406" w:type="dxa"/>
            <w:vMerge w:val="restart"/>
            <w:tcBorders>
              <w:bottom w:val="nil"/>
            </w:tcBorders>
          </w:tcPr>
          <w:p w14:paraId="600327DC" w14:textId="5F2340BD" w:rsidR="00616112" w:rsidRPr="003C27C4" w:rsidRDefault="00616112" w:rsidP="001A4CB7">
            <w:pPr>
              <w:spacing w:before="0"/>
              <w:rPr>
                <w:rFonts w:ascii="Times New Roman" w:hAnsi="Times New Roman"/>
              </w:rPr>
            </w:pPr>
            <w:r w:rsidRPr="003C27C4">
              <w:rPr>
                <w:rFonts w:ascii="Times New Roman" w:hAnsi="Times New Roman"/>
              </w:rPr>
              <w:t>Back-bone: Transformer</w:t>
            </w:r>
          </w:p>
          <w:p w14:paraId="741D1ABB" w14:textId="3F94347F" w:rsidR="00616112" w:rsidRPr="003C27C4" w:rsidRDefault="006B7C14" w:rsidP="001A4CB7">
            <w:pPr>
              <w:spacing w:before="0"/>
              <w:rPr>
                <w:rFonts w:ascii="Times New Roman" w:hAnsi="Times New Roman"/>
              </w:rPr>
            </w:pPr>
            <w:r w:rsidRPr="006B7C14">
              <w:rPr>
                <w:rFonts w:ascii="Times New Roman" w:hAnsi="Times New Roman"/>
              </w:rPr>
              <w:t>Number of model parameter</w:t>
            </w:r>
            <w:r w:rsidR="00616112" w:rsidRPr="003C27C4">
              <w:rPr>
                <w:rFonts w:ascii="Times New Roman" w:hAnsi="Times New Roman"/>
              </w:rPr>
              <w:t>: 4.1M</w:t>
            </w:r>
          </w:p>
          <w:p w14:paraId="1B9762C9" w14:textId="67A41B2E" w:rsidR="00616112" w:rsidRPr="003C27C4" w:rsidRDefault="00616112" w:rsidP="001A4CB7">
            <w:pPr>
              <w:spacing w:before="0"/>
              <w:rPr>
                <w:rFonts w:ascii="Times New Roman" w:hAnsi="Times New Roman"/>
                <w:vertAlign w:val="superscript"/>
              </w:rPr>
            </w:pPr>
            <w:r w:rsidRPr="003C27C4">
              <w:rPr>
                <w:rFonts w:ascii="Times New Roman" w:hAnsi="Times New Roman"/>
              </w:rPr>
              <w:t>FLOPS: 5×10</w:t>
            </w:r>
            <w:r w:rsidRPr="003C27C4">
              <w:rPr>
                <w:rFonts w:ascii="Times New Roman" w:hAnsi="Times New Roman"/>
                <w:vertAlign w:val="superscript"/>
              </w:rPr>
              <w:t>7</w:t>
            </w:r>
          </w:p>
          <w:p w14:paraId="0BC5A668" w14:textId="296DBD0B" w:rsidR="00675520" w:rsidRPr="003C27C4" w:rsidRDefault="00675520" w:rsidP="001A4CB7">
            <w:pPr>
              <w:spacing w:before="0"/>
              <w:rPr>
                <w:rFonts w:ascii="Times New Roman" w:hAnsi="Times New Roman"/>
              </w:rPr>
            </w:pPr>
            <w:r w:rsidRPr="003C27C4">
              <w:rPr>
                <w:rFonts w:ascii="Times New Roman" w:hAnsi="Times New Roman"/>
              </w:rPr>
              <w:t>Depth: 10 transformer blocks</w:t>
            </w:r>
          </w:p>
          <w:p w14:paraId="0AAB36A9" w14:textId="4C78E082" w:rsidR="00675520" w:rsidRPr="003C27C4" w:rsidRDefault="00675520" w:rsidP="001A4CB7">
            <w:pPr>
              <w:spacing w:before="0"/>
              <w:rPr>
                <w:rFonts w:ascii="Times New Roman" w:hAnsi="Times New Roman"/>
              </w:rPr>
            </w:pPr>
            <w:r w:rsidRPr="003C27C4">
              <w:rPr>
                <w:rFonts w:ascii="Times New Roman" w:hAnsi="Times New Roman"/>
              </w:rPr>
              <w:t>Width: embedding=140</w:t>
            </w:r>
          </w:p>
          <w:p w14:paraId="7579E938" w14:textId="616A64F7" w:rsidR="00616112" w:rsidRPr="003C27C4" w:rsidRDefault="00616112" w:rsidP="001A4CB7">
            <w:pPr>
              <w:spacing w:before="0"/>
              <w:rPr>
                <w:rFonts w:ascii="Times New Roman" w:hAnsi="Times New Roman"/>
              </w:rPr>
            </w:pPr>
          </w:p>
        </w:tc>
        <w:tc>
          <w:tcPr>
            <w:tcW w:w="1133" w:type="dxa"/>
            <w:vMerge w:val="restart"/>
            <w:shd w:val="clear" w:color="auto" w:fill="auto"/>
          </w:tcPr>
          <w:p w14:paraId="60F50280" w14:textId="1E6384E8" w:rsidR="00616112" w:rsidRPr="003C27C4" w:rsidRDefault="005305F7" w:rsidP="001A4CB7">
            <w:pPr>
              <w:spacing w:before="0"/>
              <w:rPr>
                <w:rFonts w:ascii="Times New Roman" w:hAnsi="Times New Roman"/>
                <w:lang w:eastAsia="zh-CN"/>
              </w:rPr>
            </w:pPr>
            <w:r w:rsidRPr="003C27C4">
              <w:rPr>
                <w:rFonts w:ascii="Times New Roman" w:hAnsi="Times New Roman"/>
              </w:rPr>
              <w:t>Transformer</w:t>
            </w:r>
          </w:p>
        </w:tc>
        <w:tc>
          <w:tcPr>
            <w:tcW w:w="2410" w:type="dxa"/>
            <w:shd w:val="clear" w:color="auto" w:fill="auto"/>
          </w:tcPr>
          <w:p w14:paraId="5546A416" w14:textId="25060B07" w:rsidR="00616112" w:rsidRPr="003C27C4" w:rsidRDefault="00675520" w:rsidP="001A4CB7">
            <w:pPr>
              <w:spacing w:before="0"/>
              <w:rPr>
                <w:rFonts w:ascii="Times New Roman" w:hAnsi="Times New Roman"/>
              </w:rPr>
            </w:pPr>
            <w:r w:rsidRPr="003C27C4">
              <w:rPr>
                <w:rFonts w:ascii="Times New Roman" w:hAnsi="Times New Roman"/>
              </w:rPr>
              <w:t>Depth</w:t>
            </w:r>
            <w:r w:rsidR="00616112" w:rsidRPr="003C27C4">
              <w:rPr>
                <w:rFonts w:ascii="Times New Roman" w:hAnsi="Times New Roman"/>
              </w:rPr>
              <w:t>: 18 transformer blocks</w:t>
            </w:r>
          </w:p>
          <w:p w14:paraId="326DDDC4" w14:textId="6AEE7A5E" w:rsidR="00616112" w:rsidRPr="003C27C4" w:rsidRDefault="00675520" w:rsidP="001A4CB7">
            <w:pPr>
              <w:spacing w:before="0"/>
              <w:rPr>
                <w:rFonts w:ascii="Times New Roman" w:hAnsi="Times New Roman"/>
              </w:rPr>
            </w:pPr>
            <w:r w:rsidRPr="003C27C4">
              <w:rPr>
                <w:rFonts w:ascii="Times New Roman" w:hAnsi="Times New Roman"/>
              </w:rPr>
              <w:t>Width</w:t>
            </w:r>
            <w:r w:rsidR="00616112" w:rsidRPr="003C27C4">
              <w:rPr>
                <w:rFonts w:ascii="Times New Roman" w:hAnsi="Times New Roman"/>
              </w:rPr>
              <w:t>: embedding=148</w:t>
            </w:r>
          </w:p>
        </w:tc>
        <w:tc>
          <w:tcPr>
            <w:tcW w:w="1559" w:type="dxa"/>
            <w:shd w:val="clear" w:color="auto" w:fill="auto"/>
          </w:tcPr>
          <w:p w14:paraId="5110C22A" w14:textId="6728F6C6" w:rsidR="00616112" w:rsidRPr="003C27C4" w:rsidRDefault="00616112" w:rsidP="001A4CB7">
            <w:pPr>
              <w:spacing w:before="0"/>
              <w:rPr>
                <w:rFonts w:ascii="Times New Roman" w:hAnsi="Times New Roman"/>
              </w:rPr>
            </w:pPr>
            <w:r w:rsidRPr="003C27C4">
              <w:rPr>
                <w:rFonts w:ascii="Times New Roman" w:hAnsi="Times New Roman"/>
              </w:rPr>
              <w:t>8.0M</w:t>
            </w:r>
          </w:p>
        </w:tc>
        <w:tc>
          <w:tcPr>
            <w:tcW w:w="851" w:type="dxa"/>
            <w:shd w:val="clear" w:color="auto" w:fill="auto"/>
          </w:tcPr>
          <w:p w14:paraId="0AF5A984" w14:textId="77777777" w:rsidR="00616112" w:rsidRPr="003C27C4" w:rsidRDefault="00616112" w:rsidP="001A4CB7">
            <w:pPr>
              <w:spacing w:before="0"/>
              <w:rPr>
                <w:rFonts w:ascii="Times New Roman" w:hAnsi="Times New Roman"/>
              </w:rPr>
            </w:pPr>
            <w:r w:rsidRPr="003C27C4">
              <w:rPr>
                <w:rFonts w:ascii="Times New Roman" w:hAnsi="Times New Roman"/>
              </w:rPr>
              <w:t>1×10</w:t>
            </w:r>
            <w:r w:rsidRPr="003C27C4">
              <w:rPr>
                <w:rFonts w:ascii="Times New Roman" w:hAnsi="Times New Roman"/>
                <w:vertAlign w:val="superscript"/>
              </w:rPr>
              <w:t>8</w:t>
            </w:r>
          </w:p>
        </w:tc>
        <w:tc>
          <w:tcPr>
            <w:tcW w:w="1271" w:type="dxa"/>
            <w:shd w:val="clear" w:color="auto" w:fill="auto"/>
          </w:tcPr>
          <w:p w14:paraId="0D74E1C8" w14:textId="77777777" w:rsidR="00616112" w:rsidRPr="001A4CB7" w:rsidRDefault="00616112" w:rsidP="001A4CB7">
            <w:pPr>
              <w:spacing w:before="0"/>
              <w:rPr>
                <w:rFonts w:ascii="Times New Roman" w:hAnsi="Times New Roman"/>
              </w:rPr>
            </w:pPr>
            <w:r w:rsidRPr="001A4CB7">
              <w:rPr>
                <w:rFonts w:ascii="Times New Roman" w:hAnsi="Times New Roman"/>
              </w:rPr>
              <w:t>0.80</w:t>
            </w:r>
          </w:p>
        </w:tc>
      </w:tr>
      <w:tr w:rsidR="005305F7" w:rsidRPr="00EC2C7A" w14:paraId="201F9AF2" w14:textId="77777777" w:rsidTr="00446F32">
        <w:tc>
          <w:tcPr>
            <w:tcW w:w="2406" w:type="dxa"/>
            <w:vMerge/>
            <w:tcBorders>
              <w:bottom w:val="nil"/>
            </w:tcBorders>
          </w:tcPr>
          <w:p w14:paraId="094F6B47" w14:textId="77777777" w:rsidR="00616112" w:rsidRPr="003C27C4" w:rsidRDefault="00616112" w:rsidP="001A4CB7">
            <w:pPr>
              <w:spacing w:before="0"/>
              <w:rPr>
                <w:rFonts w:ascii="Times New Roman" w:hAnsi="Times New Roman"/>
              </w:rPr>
            </w:pPr>
          </w:p>
        </w:tc>
        <w:tc>
          <w:tcPr>
            <w:tcW w:w="1133" w:type="dxa"/>
            <w:vMerge/>
            <w:shd w:val="clear" w:color="auto" w:fill="auto"/>
          </w:tcPr>
          <w:p w14:paraId="46D33166" w14:textId="4D4832A7" w:rsidR="00616112" w:rsidRPr="003C27C4" w:rsidRDefault="00616112" w:rsidP="001A4CB7">
            <w:pPr>
              <w:spacing w:before="0"/>
              <w:rPr>
                <w:rFonts w:ascii="Times New Roman" w:hAnsi="Times New Roman"/>
                <w:lang w:eastAsia="zh-CN"/>
              </w:rPr>
            </w:pPr>
          </w:p>
        </w:tc>
        <w:tc>
          <w:tcPr>
            <w:tcW w:w="2410" w:type="dxa"/>
            <w:shd w:val="clear" w:color="auto" w:fill="auto"/>
          </w:tcPr>
          <w:p w14:paraId="7278465D" w14:textId="3A410842" w:rsidR="00616112" w:rsidRPr="003C27C4" w:rsidRDefault="00675520" w:rsidP="001A4CB7">
            <w:pPr>
              <w:spacing w:before="0"/>
              <w:rPr>
                <w:rFonts w:ascii="Times New Roman" w:hAnsi="Times New Roman"/>
              </w:rPr>
            </w:pPr>
            <w:r w:rsidRPr="003C27C4">
              <w:rPr>
                <w:rFonts w:ascii="Times New Roman" w:hAnsi="Times New Roman"/>
              </w:rPr>
              <w:t>Depth</w:t>
            </w:r>
            <w:r w:rsidR="00616112" w:rsidRPr="003C27C4">
              <w:rPr>
                <w:rFonts w:ascii="Times New Roman" w:hAnsi="Times New Roman"/>
              </w:rPr>
              <w:t>: 10 transformer blocks</w:t>
            </w:r>
          </w:p>
          <w:p w14:paraId="2F1AEF25" w14:textId="59D949EE" w:rsidR="00616112" w:rsidRPr="003C27C4" w:rsidRDefault="00675520" w:rsidP="001A4CB7">
            <w:pPr>
              <w:spacing w:before="0"/>
              <w:rPr>
                <w:rFonts w:ascii="Times New Roman" w:hAnsi="Times New Roman"/>
              </w:rPr>
            </w:pPr>
            <w:r w:rsidRPr="003C27C4">
              <w:rPr>
                <w:rFonts w:ascii="Times New Roman" w:hAnsi="Times New Roman"/>
              </w:rPr>
              <w:t>Width</w:t>
            </w:r>
            <w:r w:rsidR="00616112" w:rsidRPr="003C27C4">
              <w:rPr>
                <w:rFonts w:ascii="Times New Roman" w:hAnsi="Times New Roman"/>
              </w:rPr>
              <w:t>: embedding=198</w:t>
            </w:r>
          </w:p>
        </w:tc>
        <w:tc>
          <w:tcPr>
            <w:tcW w:w="1559" w:type="dxa"/>
            <w:shd w:val="clear" w:color="auto" w:fill="auto"/>
          </w:tcPr>
          <w:p w14:paraId="5B31D5C4" w14:textId="10BA2763" w:rsidR="00616112" w:rsidRPr="003C27C4" w:rsidRDefault="00616112" w:rsidP="001A4CB7">
            <w:pPr>
              <w:spacing w:before="0"/>
              <w:rPr>
                <w:rFonts w:ascii="Times New Roman" w:hAnsi="Times New Roman"/>
              </w:rPr>
            </w:pPr>
            <w:r w:rsidRPr="003C27C4">
              <w:rPr>
                <w:rFonts w:ascii="Times New Roman" w:hAnsi="Times New Roman"/>
              </w:rPr>
              <w:t>8.0M</w:t>
            </w:r>
          </w:p>
        </w:tc>
        <w:tc>
          <w:tcPr>
            <w:tcW w:w="851" w:type="dxa"/>
            <w:shd w:val="clear" w:color="auto" w:fill="auto"/>
          </w:tcPr>
          <w:p w14:paraId="21E2B10C" w14:textId="77777777" w:rsidR="00616112" w:rsidRPr="003C27C4" w:rsidRDefault="00616112" w:rsidP="001A4CB7">
            <w:pPr>
              <w:spacing w:before="0"/>
              <w:rPr>
                <w:rFonts w:ascii="Times New Roman" w:hAnsi="Times New Roman"/>
              </w:rPr>
            </w:pPr>
            <w:r w:rsidRPr="003C27C4">
              <w:rPr>
                <w:rFonts w:ascii="Times New Roman" w:hAnsi="Times New Roman"/>
              </w:rPr>
              <w:t>1×10</w:t>
            </w:r>
            <w:r w:rsidRPr="003C27C4">
              <w:rPr>
                <w:rFonts w:ascii="Times New Roman" w:hAnsi="Times New Roman"/>
                <w:vertAlign w:val="superscript"/>
              </w:rPr>
              <w:t>8</w:t>
            </w:r>
          </w:p>
        </w:tc>
        <w:tc>
          <w:tcPr>
            <w:tcW w:w="1271" w:type="dxa"/>
            <w:shd w:val="clear" w:color="auto" w:fill="auto"/>
          </w:tcPr>
          <w:p w14:paraId="10AEE1F8" w14:textId="77777777" w:rsidR="00616112" w:rsidRPr="001A4CB7" w:rsidRDefault="00616112" w:rsidP="001A4CB7">
            <w:pPr>
              <w:spacing w:before="0"/>
              <w:rPr>
                <w:rFonts w:ascii="Times New Roman" w:hAnsi="Times New Roman"/>
              </w:rPr>
            </w:pPr>
            <w:r w:rsidRPr="001A4CB7">
              <w:rPr>
                <w:rFonts w:ascii="Times New Roman" w:hAnsi="Times New Roman"/>
              </w:rPr>
              <w:t>0.92</w:t>
            </w:r>
          </w:p>
        </w:tc>
      </w:tr>
      <w:tr w:rsidR="005305F7" w:rsidRPr="00EC2C7A" w14:paraId="36943758" w14:textId="77777777" w:rsidTr="00446F32">
        <w:tc>
          <w:tcPr>
            <w:tcW w:w="2406" w:type="dxa"/>
            <w:vMerge/>
            <w:tcBorders>
              <w:bottom w:val="nil"/>
            </w:tcBorders>
          </w:tcPr>
          <w:p w14:paraId="77880410" w14:textId="77777777" w:rsidR="00616112" w:rsidRPr="003C27C4" w:rsidRDefault="00616112" w:rsidP="001A4CB7">
            <w:pPr>
              <w:spacing w:before="0"/>
              <w:rPr>
                <w:rFonts w:ascii="Times New Roman" w:hAnsi="Times New Roman"/>
              </w:rPr>
            </w:pPr>
          </w:p>
        </w:tc>
        <w:tc>
          <w:tcPr>
            <w:tcW w:w="1133" w:type="dxa"/>
            <w:vMerge/>
            <w:shd w:val="clear" w:color="auto" w:fill="auto"/>
          </w:tcPr>
          <w:p w14:paraId="3810C4F6" w14:textId="5E62202F" w:rsidR="00616112" w:rsidRPr="003C27C4" w:rsidRDefault="00616112" w:rsidP="001A4CB7">
            <w:pPr>
              <w:spacing w:before="0"/>
              <w:rPr>
                <w:rFonts w:ascii="Times New Roman" w:hAnsi="Times New Roman"/>
                <w:lang w:eastAsia="zh-CN"/>
              </w:rPr>
            </w:pPr>
          </w:p>
        </w:tc>
        <w:tc>
          <w:tcPr>
            <w:tcW w:w="2410" w:type="dxa"/>
            <w:shd w:val="clear" w:color="auto" w:fill="auto"/>
          </w:tcPr>
          <w:p w14:paraId="39890DB9" w14:textId="0BE4040C" w:rsidR="00616112" w:rsidRPr="003C27C4" w:rsidRDefault="00675520" w:rsidP="001A4CB7">
            <w:pPr>
              <w:spacing w:before="0"/>
              <w:rPr>
                <w:rFonts w:ascii="Times New Roman" w:hAnsi="Times New Roman"/>
              </w:rPr>
            </w:pPr>
            <w:r w:rsidRPr="003C27C4">
              <w:rPr>
                <w:rFonts w:ascii="Times New Roman" w:hAnsi="Times New Roman"/>
              </w:rPr>
              <w:t>Depth</w:t>
            </w:r>
            <w:r w:rsidR="00616112" w:rsidRPr="003C27C4">
              <w:rPr>
                <w:rFonts w:ascii="Times New Roman" w:hAnsi="Times New Roman"/>
              </w:rPr>
              <w:t>: 20 transformer blocks</w:t>
            </w:r>
          </w:p>
          <w:p w14:paraId="7660E19D" w14:textId="7FF60AF2" w:rsidR="00616112" w:rsidRPr="003C27C4" w:rsidRDefault="00675520" w:rsidP="001A4CB7">
            <w:pPr>
              <w:spacing w:before="0"/>
              <w:rPr>
                <w:rFonts w:ascii="Times New Roman" w:hAnsi="Times New Roman"/>
              </w:rPr>
            </w:pPr>
            <w:r w:rsidRPr="003C27C4">
              <w:rPr>
                <w:rFonts w:ascii="Times New Roman" w:hAnsi="Times New Roman"/>
              </w:rPr>
              <w:t>Width</w:t>
            </w:r>
            <w:r w:rsidR="00616112" w:rsidRPr="003C27C4">
              <w:rPr>
                <w:rFonts w:ascii="Times New Roman" w:hAnsi="Times New Roman"/>
              </w:rPr>
              <w:t>: embedding=140</w:t>
            </w:r>
          </w:p>
        </w:tc>
        <w:tc>
          <w:tcPr>
            <w:tcW w:w="1559" w:type="dxa"/>
            <w:shd w:val="clear" w:color="auto" w:fill="auto"/>
          </w:tcPr>
          <w:p w14:paraId="37E968A2" w14:textId="5085BFC1" w:rsidR="00616112" w:rsidRPr="003C27C4" w:rsidRDefault="00616112" w:rsidP="001A4CB7">
            <w:pPr>
              <w:spacing w:before="0"/>
              <w:rPr>
                <w:rFonts w:ascii="Times New Roman" w:hAnsi="Times New Roman"/>
              </w:rPr>
            </w:pPr>
            <w:r w:rsidRPr="003C27C4">
              <w:rPr>
                <w:rFonts w:ascii="Times New Roman" w:hAnsi="Times New Roman"/>
              </w:rPr>
              <w:t>7.9M</w:t>
            </w:r>
          </w:p>
        </w:tc>
        <w:tc>
          <w:tcPr>
            <w:tcW w:w="851" w:type="dxa"/>
            <w:shd w:val="clear" w:color="auto" w:fill="auto"/>
          </w:tcPr>
          <w:p w14:paraId="105FE180" w14:textId="77777777" w:rsidR="00616112" w:rsidRPr="003C27C4" w:rsidRDefault="00616112" w:rsidP="001A4CB7">
            <w:pPr>
              <w:spacing w:before="0"/>
              <w:rPr>
                <w:rFonts w:ascii="Times New Roman" w:hAnsi="Times New Roman"/>
              </w:rPr>
            </w:pPr>
            <w:r w:rsidRPr="003C27C4">
              <w:rPr>
                <w:rFonts w:ascii="Times New Roman" w:hAnsi="Times New Roman"/>
              </w:rPr>
              <w:t>1×10</w:t>
            </w:r>
            <w:r w:rsidRPr="003C27C4">
              <w:rPr>
                <w:rFonts w:ascii="Times New Roman" w:hAnsi="Times New Roman"/>
                <w:vertAlign w:val="superscript"/>
              </w:rPr>
              <w:t>8</w:t>
            </w:r>
          </w:p>
        </w:tc>
        <w:tc>
          <w:tcPr>
            <w:tcW w:w="1271" w:type="dxa"/>
            <w:shd w:val="clear" w:color="auto" w:fill="auto"/>
          </w:tcPr>
          <w:p w14:paraId="495AAC63" w14:textId="77777777" w:rsidR="00616112" w:rsidRPr="001A4CB7" w:rsidRDefault="00616112" w:rsidP="001A4CB7">
            <w:pPr>
              <w:spacing w:before="0"/>
              <w:rPr>
                <w:rFonts w:ascii="Times New Roman" w:hAnsi="Times New Roman"/>
              </w:rPr>
            </w:pPr>
            <w:r w:rsidRPr="001A4CB7">
              <w:rPr>
                <w:rFonts w:ascii="Times New Roman" w:hAnsi="Times New Roman"/>
              </w:rPr>
              <w:t>0.62</w:t>
            </w:r>
          </w:p>
        </w:tc>
      </w:tr>
      <w:tr w:rsidR="00675520" w:rsidRPr="00EC2C7A" w14:paraId="66B125C3" w14:textId="77777777" w:rsidTr="00446F32">
        <w:tc>
          <w:tcPr>
            <w:tcW w:w="2406" w:type="dxa"/>
            <w:vMerge/>
            <w:tcBorders>
              <w:bottom w:val="nil"/>
            </w:tcBorders>
          </w:tcPr>
          <w:p w14:paraId="7A706292" w14:textId="77777777" w:rsidR="00616112" w:rsidRPr="003C27C4" w:rsidRDefault="00616112" w:rsidP="001A4CB7">
            <w:pPr>
              <w:spacing w:before="0"/>
              <w:rPr>
                <w:rFonts w:ascii="Times New Roman" w:hAnsi="Times New Roman"/>
              </w:rPr>
            </w:pPr>
          </w:p>
        </w:tc>
        <w:tc>
          <w:tcPr>
            <w:tcW w:w="1133" w:type="dxa"/>
            <w:vMerge w:val="restart"/>
          </w:tcPr>
          <w:p w14:paraId="44827433" w14:textId="5893A7F9" w:rsidR="00616112" w:rsidRPr="003C27C4" w:rsidRDefault="005305F7" w:rsidP="001A4CB7">
            <w:pPr>
              <w:spacing w:before="0"/>
              <w:rPr>
                <w:rFonts w:ascii="Times New Roman" w:hAnsi="Times New Roman"/>
                <w:szCs w:val="18"/>
              </w:rPr>
            </w:pPr>
            <w:r w:rsidRPr="003C27C4">
              <w:rPr>
                <w:rFonts w:ascii="Times New Roman" w:hAnsi="Times New Roman"/>
              </w:rPr>
              <w:t>CNN</w:t>
            </w:r>
          </w:p>
        </w:tc>
        <w:tc>
          <w:tcPr>
            <w:tcW w:w="2410" w:type="dxa"/>
          </w:tcPr>
          <w:p w14:paraId="07DA22AB" w14:textId="77777777" w:rsidR="00675520" w:rsidRPr="003C27C4" w:rsidRDefault="00675520" w:rsidP="001A4CB7">
            <w:pPr>
              <w:spacing w:before="0"/>
              <w:rPr>
                <w:rFonts w:ascii="Times New Roman" w:hAnsi="Times New Roman"/>
              </w:rPr>
            </w:pPr>
            <w:r w:rsidRPr="003C27C4">
              <w:rPr>
                <w:rFonts w:ascii="Times New Roman" w:hAnsi="Times New Roman"/>
              </w:rPr>
              <w:t>Depth</w:t>
            </w:r>
            <w:r w:rsidR="00616112" w:rsidRPr="003C27C4">
              <w:rPr>
                <w:rFonts w:ascii="Times New Roman" w:hAnsi="Times New Roman"/>
              </w:rPr>
              <w:t>: conv layers</w:t>
            </w:r>
          </w:p>
          <w:p w14:paraId="5BB0976D" w14:textId="339FE87B" w:rsidR="00616112" w:rsidRPr="003C27C4" w:rsidRDefault="00675520" w:rsidP="001A4CB7">
            <w:pPr>
              <w:spacing w:before="0"/>
              <w:rPr>
                <w:rFonts w:ascii="Times New Roman" w:hAnsi="Times New Roman"/>
                <w:szCs w:val="18"/>
              </w:rPr>
            </w:pPr>
            <w:r w:rsidRPr="003C27C4">
              <w:rPr>
                <w:rFonts w:ascii="Times New Roman" w:hAnsi="Times New Roman"/>
              </w:rPr>
              <w:t>Width</w:t>
            </w:r>
            <w:r w:rsidR="00616112" w:rsidRPr="003C27C4">
              <w:rPr>
                <w:rFonts w:ascii="Times New Roman" w:hAnsi="Times New Roman"/>
              </w:rPr>
              <w:t xml:space="preserve">: 165 feature maps </w:t>
            </w:r>
          </w:p>
        </w:tc>
        <w:tc>
          <w:tcPr>
            <w:tcW w:w="1559" w:type="dxa"/>
          </w:tcPr>
          <w:p w14:paraId="515D0AA4" w14:textId="361A3132" w:rsidR="00616112" w:rsidRPr="003C27C4" w:rsidRDefault="00616112" w:rsidP="001A4CB7">
            <w:pPr>
              <w:spacing w:before="0"/>
              <w:rPr>
                <w:rFonts w:ascii="Times New Roman" w:hAnsi="Times New Roman"/>
              </w:rPr>
            </w:pPr>
            <w:r w:rsidRPr="003C27C4">
              <w:rPr>
                <w:rFonts w:ascii="Times New Roman" w:hAnsi="Times New Roman"/>
              </w:rPr>
              <w:t>0.2M</w:t>
            </w:r>
          </w:p>
        </w:tc>
        <w:tc>
          <w:tcPr>
            <w:tcW w:w="851" w:type="dxa"/>
          </w:tcPr>
          <w:p w14:paraId="796E19D4" w14:textId="77777777" w:rsidR="00616112" w:rsidRPr="003C27C4" w:rsidRDefault="00616112" w:rsidP="001A4CB7">
            <w:pPr>
              <w:spacing w:before="0"/>
              <w:rPr>
                <w:rFonts w:ascii="Times New Roman" w:hAnsi="Times New Roman"/>
              </w:rPr>
            </w:pPr>
            <w:r w:rsidRPr="003C27C4">
              <w:rPr>
                <w:rFonts w:ascii="Times New Roman" w:hAnsi="Times New Roman"/>
              </w:rPr>
              <w:t>1×10</w:t>
            </w:r>
            <w:r w:rsidRPr="003C27C4">
              <w:rPr>
                <w:rFonts w:ascii="Times New Roman" w:hAnsi="Times New Roman"/>
                <w:vertAlign w:val="superscript"/>
              </w:rPr>
              <w:t>8</w:t>
            </w:r>
          </w:p>
        </w:tc>
        <w:tc>
          <w:tcPr>
            <w:tcW w:w="1271" w:type="dxa"/>
          </w:tcPr>
          <w:p w14:paraId="0FE1DB92" w14:textId="07F8DDED" w:rsidR="00616112" w:rsidRPr="001A4CB7" w:rsidRDefault="00616112" w:rsidP="001A4CB7">
            <w:pPr>
              <w:spacing w:before="0"/>
              <w:rPr>
                <w:rFonts w:ascii="Times New Roman" w:hAnsi="Times New Roman"/>
              </w:rPr>
            </w:pPr>
            <w:r w:rsidRPr="001A4CB7">
              <w:rPr>
                <w:rFonts w:ascii="Times New Roman" w:hAnsi="Times New Roman"/>
              </w:rPr>
              <w:t>0.88</w:t>
            </w:r>
          </w:p>
        </w:tc>
      </w:tr>
      <w:tr w:rsidR="00675520" w:rsidRPr="00EC2C7A" w14:paraId="29306860" w14:textId="77777777" w:rsidTr="00446F32">
        <w:tc>
          <w:tcPr>
            <w:tcW w:w="2406" w:type="dxa"/>
            <w:vMerge/>
            <w:tcBorders>
              <w:bottom w:val="nil"/>
            </w:tcBorders>
          </w:tcPr>
          <w:p w14:paraId="35028CBF" w14:textId="77777777" w:rsidR="00616112" w:rsidRPr="003C27C4" w:rsidRDefault="00616112" w:rsidP="001A4CB7">
            <w:pPr>
              <w:spacing w:before="0"/>
              <w:rPr>
                <w:rFonts w:ascii="Times New Roman" w:hAnsi="Times New Roman"/>
              </w:rPr>
            </w:pPr>
          </w:p>
        </w:tc>
        <w:tc>
          <w:tcPr>
            <w:tcW w:w="1133" w:type="dxa"/>
            <w:vMerge/>
          </w:tcPr>
          <w:p w14:paraId="3DDE4C3C" w14:textId="2C318BA4" w:rsidR="00616112" w:rsidRPr="003C27C4" w:rsidRDefault="00616112" w:rsidP="001A4CB7">
            <w:pPr>
              <w:spacing w:before="0"/>
              <w:rPr>
                <w:rFonts w:ascii="Times New Roman" w:hAnsi="Times New Roman"/>
              </w:rPr>
            </w:pPr>
          </w:p>
        </w:tc>
        <w:tc>
          <w:tcPr>
            <w:tcW w:w="2410" w:type="dxa"/>
          </w:tcPr>
          <w:p w14:paraId="597CE877" w14:textId="77777777" w:rsidR="00675520" w:rsidRPr="003C27C4" w:rsidRDefault="00675520" w:rsidP="001A4CB7">
            <w:pPr>
              <w:spacing w:before="0"/>
              <w:rPr>
                <w:rFonts w:ascii="Times New Roman" w:hAnsi="Times New Roman"/>
              </w:rPr>
            </w:pPr>
            <w:r w:rsidRPr="003C27C4">
              <w:rPr>
                <w:rFonts w:ascii="Times New Roman" w:hAnsi="Times New Roman"/>
              </w:rPr>
              <w:t>Depth</w:t>
            </w:r>
            <w:r w:rsidR="00616112" w:rsidRPr="003C27C4">
              <w:rPr>
                <w:rFonts w:ascii="Times New Roman" w:hAnsi="Times New Roman"/>
              </w:rPr>
              <w:t>: 17 conv layers</w:t>
            </w:r>
          </w:p>
          <w:p w14:paraId="141F7344" w14:textId="18A6752D" w:rsidR="00616112" w:rsidRPr="003C27C4" w:rsidRDefault="00675520" w:rsidP="001A4CB7">
            <w:pPr>
              <w:spacing w:before="0"/>
              <w:rPr>
                <w:rFonts w:ascii="Times New Roman" w:hAnsi="Times New Roman"/>
                <w:szCs w:val="18"/>
              </w:rPr>
            </w:pPr>
            <w:r w:rsidRPr="003C27C4">
              <w:rPr>
                <w:rFonts w:ascii="Times New Roman" w:hAnsi="Times New Roman"/>
              </w:rPr>
              <w:t>Width</w:t>
            </w:r>
            <w:r w:rsidR="00616112" w:rsidRPr="003C27C4">
              <w:rPr>
                <w:rFonts w:ascii="Times New Roman" w:hAnsi="Times New Roman"/>
              </w:rPr>
              <w:t>: 41 feature maps</w:t>
            </w:r>
          </w:p>
        </w:tc>
        <w:tc>
          <w:tcPr>
            <w:tcW w:w="1559" w:type="dxa"/>
          </w:tcPr>
          <w:p w14:paraId="29229D67" w14:textId="25DE1C17" w:rsidR="00616112" w:rsidRPr="003C27C4" w:rsidRDefault="00616112" w:rsidP="001A4CB7">
            <w:pPr>
              <w:spacing w:before="0"/>
              <w:rPr>
                <w:rFonts w:ascii="Times New Roman" w:hAnsi="Times New Roman"/>
              </w:rPr>
            </w:pPr>
            <w:r w:rsidRPr="003C27C4">
              <w:rPr>
                <w:rFonts w:ascii="Times New Roman" w:hAnsi="Times New Roman"/>
              </w:rPr>
              <w:t>0.2M</w:t>
            </w:r>
          </w:p>
        </w:tc>
        <w:tc>
          <w:tcPr>
            <w:tcW w:w="851" w:type="dxa"/>
          </w:tcPr>
          <w:p w14:paraId="2FFD44C5" w14:textId="77777777" w:rsidR="00616112" w:rsidRPr="003C27C4" w:rsidRDefault="00616112" w:rsidP="001A4CB7">
            <w:pPr>
              <w:spacing w:before="0"/>
              <w:rPr>
                <w:rFonts w:ascii="Times New Roman" w:hAnsi="Times New Roman"/>
              </w:rPr>
            </w:pPr>
            <w:r w:rsidRPr="003C27C4">
              <w:rPr>
                <w:rFonts w:ascii="Times New Roman" w:hAnsi="Times New Roman"/>
              </w:rPr>
              <w:t>1×10</w:t>
            </w:r>
            <w:r w:rsidRPr="003C27C4">
              <w:rPr>
                <w:rFonts w:ascii="Times New Roman" w:hAnsi="Times New Roman"/>
                <w:vertAlign w:val="superscript"/>
              </w:rPr>
              <w:t>8</w:t>
            </w:r>
          </w:p>
        </w:tc>
        <w:tc>
          <w:tcPr>
            <w:tcW w:w="1271" w:type="dxa"/>
          </w:tcPr>
          <w:p w14:paraId="224416EE" w14:textId="36B29120" w:rsidR="00616112" w:rsidRPr="001A4CB7" w:rsidRDefault="00616112" w:rsidP="001A4CB7">
            <w:pPr>
              <w:spacing w:before="0"/>
              <w:rPr>
                <w:rFonts w:ascii="Times New Roman" w:hAnsi="Times New Roman"/>
              </w:rPr>
            </w:pPr>
            <w:r w:rsidRPr="001A4CB7">
              <w:rPr>
                <w:rFonts w:ascii="Times New Roman" w:hAnsi="Times New Roman"/>
              </w:rPr>
              <w:t>0.91</w:t>
            </w:r>
          </w:p>
        </w:tc>
      </w:tr>
      <w:tr w:rsidR="00675520" w:rsidRPr="00EC2C7A" w14:paraId="75B418CC" w14:textId="77777777" w:rsidTr="00446F32">
        <w:tc>
          <w:tcPr>
            <w:tcW w:w="2406" w:type="dxa"/>
            <w:vMerge/>
            <w:tcBorders>
              <w:bottom w:val="nil"/>
            </w:tcBorders>
          </w:tcPr>
          <w:p w14:paraId="41210264" w14:textId="77777777" w:rsidR="00616112" w:rsidRPr="003C27C4" w:rsidRDefault="00616112" w:rsidP="001A4CB7">
            <w:pPr>
              <w:spacing w:before="0"/>
              <w:rPr>
                <w:rFonts w:ascii="Times New Roman" w:hAnsi="Times New Roman"/>
              </w:rPr>
            </w:pPr>
          </w:p>
        </w:tc>
        <w:tc>
          <w:tcPr>
            <w:tcW w:w="1133" w:type="dxa"/>
            <w:vMerge/>
          </w:tcPr>
          <w:p w14:paraId="2A65962A" w14:textId="210017AB" w:rsidR="00616112" w:rsidRPr="003C27C4" w:rsidRDefault="00616112" w:rsidP="001A4CB7">
            <w:pPr>
              <w:spacing w:before="0"/>
              <w:rPr>
                <w:rFonts w:ascii="Times New Roman" w:hAnsi="Times New Roman"/>
              </w:rPr>
            </w:pPr>
          </w:p>
        </w:tc>
        <w:tc>
          <w:tcPr>
            <w:tcW w:w="2410" w:type="dxa"/>
          </w:tcPr>
          <w:p w14:paraId="40A851E5" w14:textId="77777777" w:rsidR="00675520" w:rsidRPr="003C27C4" w:rsidRDefault="00675520" w:rsidP="001A4CB7">
            <w:pPr>
              <w:spacing w:before="0"/>
              <w:rPr>
                <w:rFonts w:ascii="Times New Roman" w:hAnsi="Times New Roman"/>
              </w:rPr>
            </w:pPr>
            <w:r w:rsidRPr="003C27C4">
              <w:rPr>
                <w:rFonts w:ascii="Times New Roman" w:hAnsi="Times New Roman"/>
              </w:rPr>
              <w:t>Depth</w:t>
            </w:r>
            <w:r w:rsidR="00616112" w:rsidRPr="003C27C4">
              <w:rPr>
                <w:rFonts w:ascii="Times New Roman" w:hAnsi="Times New Roman"/>
              </w:rPr>
              <w:t>: 150 conv layers</w:t>
            </w:r>
          </w:p>
          <w:p w14:paraId="163E88F3" w14:textId="44EA058E" w:rsidR="00616112" w:rsidRPr="003C27C4" w:rsidRDefault="00675520" w:rsidP="001A4CB7">
            <w:pPr>
              <w:spacing w:before="0"/>
              <w:rPr>
                <w:rFonts w:ascii="Times New Roman" w:hAnsi="Times New Roman"/>
                <w:szCs w:val="18"/>
              </w:rPr>
            </w:pPr>
            <w:r w:rsidRPr="003C27C4">
              <w:rPr>
                <w:rFonts w:ascii="Times New Roman" w:hAnsi="Times New Roman"/>
              </w:rPr>
              <w:t>Width</w:t>
            </w:r>
            <w:r w:rsidR="00616112" w:rsidRPr="003C27C4">
              <w:rPr>
                <w:rFonts w:ascii="Times New Roman" w:hAnsi="Times New Roman"/>
              </w:rPr>
              <w:t>: 20 feature maps</w:t>
            </w:r>
          </w:p>
        </w:tc>
        <w:tc>
          <w:tcPr>
            <w:tcW w:w="1559" w:type="dxa"/>
          </w:tcPr>
          <w:p w14:paraId="6214B4A9" w14:textId="54E8586D" w:rsidR="00616112" w:rsidRPr="003C27C4" w:rsidRDefault="00616112" w:rsidP="001A4CB7">
            <w:pPr>
              <w:spacing w:before="0"/>
              <w:rPr>
                <w:rFonts w:ascii="Times New Roman" w:hAnsi="Times New Roman"/>
              </w:rPr>
            </w:pPr>
            <w:r w:rsidRPr="003C27C4">
              <w:rPr>
                <w:rFonts w:ascii="Times New Roman" w:hAnsi="Times New Roman"/>
              </w:rPr>
              <w:t>0.2M</w:t>
            </w:r>
          </w:p>
        </w:tc>
        <w:tc>
          <w:tcPr>
            <w:tcW w:w="851" w:type="dxa"/>
          </w:tcPr>
          <w:p w14:paraId="4F639C53" w14:textId="77777777" w:rsidR="00616112" w:rsidRPr="003C27C4" w:rsidRDefault="00616112" w:rsidP="001A4CB7">
            <w:pPr>
              <w:spacing w:before="0"/>
              <w:rPr>
                <w:rFonts w:ascii="Times New Roman" w:hAnsi="Times New Roman"/>
              </w:rPr>
            </w:pPr>
            <w:r w:rsidRPr="003C27C4">
              <w:rPr>
                <w:rFonts w:ascii="Times New Roman" w:hAnsi="Times New Roman"/>
              </w:rPr>
              <w:t>1×10</w:t>
            </w:r>
            <w:r w:rsidRPr="003C27C4">
              <w:rPr>
                <w:rFonts w:ascii="Times New Roman" w:hAnsi="Times New Roman"/>
                <w:vertAlign w:val="superscript"/>
              </w:rPr>
              <w:t>8</w:t>
            </w:r>
          </w:p>
        </w:tc>
        <w:tc>
          <w:tcPr>
            <w:tcW w:w="1271" w:type="dxa"/>
          </w:tcPr>
          <w:p w14:paraId="3B70E954" w14:textId="254403B5" w:rsidR="00616112" w:rsidRPr="001A4CB7" w:rsidRDefault="00616112" w:rsidP="001A4CB7">
            <w:pPr>
              <w:spacing w:before="0"/>
              <w:rPr>
                <w:rFonts w:ascii="Times New Roman" w:hAnsi="Times New Roman"/>
              </w:rPr>
            </w:pPr>
            <w:r w:rsidRPr="001A4CB7">
              <w:rPr>
                <w:rFonts w:ascii="Times New Roman" w:hAnsi="Times New Roman"/>
              </w:rPr>
              <w:t>0.92</w:t>
            </w:r>
          </w:p>
        </w:tc>
      </w:tr>
      <w:tr w:rsidR="00675520" w:rsidRPr="00EC2C7A" w14:paraId="69D81718" w14:textId="77777777" w:rsidTr="00446F32">
        <w:tc>
          <w:tcPr>
            <w:tcW w:w="2406" w:type="dxa"/>
            <w:vMerge/>
            <w:tcBorders>
              <w:bottom w:val="nil"/>
            </w:tcBorders>
          </w:tcPr>
          <w:p w14:paraId="3EB80DF7" w14:textId="77777777" w:rsidR="00616112" w:rsidRPr="003C27C4" w:rsidRDefault="00616112" w:rsidP="001A4CB7">
            <w:pPr>
              <w:spacing w:before="0"/>
              <w:rPr>
                <w:rFonts w:ascii="Times New Roman" w:hAnsi="Times New Roman"/>
              </w:rPr>
            </w:pPr>
          </w:p>
        </w:tc>
        <w:tc>
          <w:tcPr>
            <w:tcW w:w="1133" w:type="dxa"/>
            <w:vMerge w:val="restart"/>
          </w:tcPr>
          <w:p w14:paraId="35FC93F3" w14:textId="68B41216" w:rsidR="00616112" w:rsidRPr="003C27C4" w:rsidRDefault="005305F7" w:rsidP="001A4CB7">
            <w:pPr>
              <w:spacing w:before="0"/>
              <w:rPr>
                <w:rFonts w:ascii="Times New Roman" w:hAnsi="Times New Roman"/>
              </w:rPr>
            </w:pPr>
            <w:r w:rsidRPr="003C27C4">
              <w:rPr>
                <w:rFonts w:ascii="Times New Roman" w:hAnsi="Times New Roman"/>
              </w:rPr>
              <w:t>MLP</w:t>
            </w:r>
          </w:p>
        </w:tc>
        <w:tc>
          <w:tcPr>
            <w:tcW w:w="2410" w:type="dxa"/>
          </w:tcPr>
          <w:p w14:paraId="12E786D4" w14:textId="77777777" w:rsidR="00675520" w:rsidRPr="003C27C4" w:rsidRDefault="00675520" w:rsidP="001A4CB7">
            <w:pPr>
              <w:spacing w:before="0"/>
              <w:rPr>
                <w:rFonts w:ascii="Times New Roman" w:hAnsi="Times New Roman"/>
              </w:rPr>
            </w:pPr>
            <w:r w:rsidRPr="003C27C4">
              <w:rPr>
                <w:rFonts w:ascii="Times New Roman" w:hAnsi="Times New Roman"/>
              </w:rPr>
              <w:t>Depth</w:t>
            </w:r>
            <w:r w:rsidR="00616112" w:rsidRPr="003C27C4">
              <w:rPr>
                <w:rFonts w:ascii="Times New Roman" w:hAnsi="Times New Roman"/>
              </w:rPr>
              <w:t>: 1 FC layers</w:t>
            </w:r>
          </w:p>
          <w:p w14:paraId="35C4953D" w14:textId="5F26B8BF" w:rsidR="00616112" w:rsidRPr="003C27C4" w:rsidRDefault="00675520" w:rsidP="001A4CB7">
            <w:pPr>
              <w:spacing w:before="0"/>
              <w:rPr>
                <w:rFonts w:ascii="Times New Roman" w:hAnsi="Times New Roman"/>
              </w:rPr>
            </w:pPr>
            <w:r w:rsidRPr="003C27C4">
              <w:rPr>
                <w:rFonts w:ascii="Times New Roman" w:hAnsi="Times New Roman"/>
              </w:rPr>
              <w:t>Width</w:t>
            </w:r>
            <w:r w:rsidR="00616112" w:rsidRPr="003C27C4">
              <w:rPr>
                <w:rFonts w:ascii="Times New Roman" w:hAnsi="Times New Roman"/>
              </w:rPr>
              <w:t>: 9500 neurons</w:t>
            </w:r>
          </w:p>
        </w:tc>
        <w:tc>
          <w:tcPr>
            <w:tcW w:w="1559" w:type="dxa"/>
          </w:tcPr>
          <w:p w14:paraId="38A5455B" w14:textId="70951EAB" w:rsidR="00616112" w:rsidRPr="003C27C4" w:rsidRDefault="00616112" w:rsidP="001A4CB7">
            <w:pPr>
              <w:spacing w:before="0"/>
              <w:rPr>
                <w:rFonts w:ascii="Times New Roman" w:hAnsi="Times New Roman"/>
              </w:rPr>
            </w:pPr>
            <w:r w:rsidRPr="003C27C4">
              <w:rPr>
                <w:rFonts w:ascii="Times New Roman" w:hAnsi="Times New Roman"/>
              </w:rPr>
              <w:t>98.7M</w:t>
            </w:r>
          </w:p>
        </w:tc>
        <w:tc>
          <w:tcPr>
            <w:tcW w:w="851" w:type="dxa"/>
          </w:tcPr>
          <w:p w14:paraId="376287FB" w14:textId="77777777" w:rsidR="00616112" w:rsidRPr="003C27C4" w:rsidRDefault="00616112" w:rsidP="001A4CB7">
            <w:pPr>
              <w:spacing w:before="0"/>
              <w:rPr>
                <w:rFonts w:ascii="Times New Roman" w:hAnsi="Times New Roman"/>
              </w:rPr>
            </w:pPr>
            <w:r w:rsidRPr="003C27C4">
              <w:rPr>
                <w:rFonts w:ascii="Times New Roman" w:hAnsi="Times New Roman"/>
              </w:rPr>
              <w:t>1×10</w:t>
            </w:r>
            <w:r w:rsidRPr="003C27C4">
              <w:rPr>
                <w:rFonts w:ascii="Times New Roman" w:hAnsi="Times New Roman"/>
                <w:vertAlign w:val="superscript"/>
              </w:rPr>
              <w:t>8</w:t>
            </w:r>
          </w:p>
        </w:tc>
        <w:tc>
          <w:tcPr>
            <w:tcW w:w="1271" w:type="dxa"/>
          </w:tcPr>
          <w:p w14:paraId="5A076C71" w14:textId="2A9C9BF1" w:rsidR="00616112" w:rsidRPr="001A4CB7" w:rsidRDefault="00616112" w:rsidP="001A4CB7">
            <w:pPr>
              <w:spacing w:before="0"/>
              <w:rPr>
                <w:rFonts w:ascii="Times New Roman" w:hAnsi="Times New Roman"/>
              </w:rPr>
            </w:pPr>
            <w:r w:rsidRPr="001A4CB7">
              <w:rPr>
                <w:rFonts w:ascii="Times New Roman" w:hAnsi="Times New Roman"/>
              </w:rPr>
              <w:t>0.91</w:t>
            </w:r>
          </w:p>
        </w:tc>
      </w:tr>
      <w:tr w:rsidR="00675520" w:rsidRPr="00EC2C7A" w14:paraId="327858B0" w14:textId="77777777" w:rsidTr="00446F32">
        <w:tc>
          <w:tcPr>
            <w:tcW w:w="2406" w:type="dxa"/>
            <w:vMerge/>
            <w:tcBorders>
              <w:bottom w:val="nil"/>
            </w:tcBorders>
          </w:tcPr>
          <w:p w14:paraId="21FAF113" w14:textId="77777777" w:rsidR="00616112" w:rsidRPr="003C27C4" w:rsidRDefault="00616112" w:rsidP="001A4CB7">
            <w:pPr>
              <w:spacing w:before="0"/>
              <w:rPr>
                <w:rFonts w:ascii="Times New Roman" w:hAnsi="Times New Roman"/>
              </w:rPr>
            </w:pPr>
          </w:p>
        </w:tc>
        <w:tc>
          <w:tcPr>
            <w:tcW w:w="1133" w:type="dxa"/>
            <w:vMerge/>
          </w:tcPr>
          <w:p w14:paraId="32FF3B52" w14:textId="2C8F58B0" w:rsidR="00616112" w:rsidRPr="003C27C4" w:rsidRDefault="00616112" w:rsidP="001A4CB7">
            <w:pPr>
              <w:spacing w:before="0"/>
              <w:rPr>
                <w:rFonts w:ascii="Times New Roman" w:hAnsi="Times New Roman"/>
              </w:rPr>
            </w:pPr>
          </w:p>
        </w:tc>
        <w:tc>
          <w:tcPr>
            <w:tcW w:w="2410" w:type="dxa"/>
          </w:tcPr>
          <w:p w14:paraId="1258A37D" w14:textId="77777777" w:rsidR="00675520" w:rsidRPr="003C27C4" w:rsidRDefault="00675520" w:rsidP="001A4CB7">
            <w:pPr>
              <w:spacing w:before="0"/>
              <w:rPr>
                <w:rFonts w:ascii="Times New Roman" w:hAnsi="Times New Roman"/>
              </w:rPr>
            </w:pPr>
            <w:r w:rsidRPr="003C27C4">
              <w:rPr>
                <w:rFonts w:ascii="Times New Roman" w:hAnsi="Times New Roman"/>
              </w:rPr>
              <w:t>Depth</w:t>
            </w:r>
            <w:r w:rsidR="00616112" w:rsidRPr="003C27C4">
              <w:rPr>
                <w:rFonts w:ascii="Times New Roman" w:hAnsi="Times New Roman"/>
              </w:rPr>
              <w:t>: 10 FC layers</w:t>
            </w:r>
          </w:p>
          <w:p w14:paraId="04939554" w14:textId="6B8A60A9" w:rsidR="00616112" w:rsidRPr="003C27C4" w:rsidRDefault="00675520" w:rsidP="001A4CB7">
            <w:pPr>
              <w:spacing w:before="0"/>
              <w:rPr>
                <w:rFonts w:ascii="Times New Roman" w:hAnsi="Times New Roman"/>
              </w:rPr>
            </w:pPr>
            <w:r w:rsidRPr="003C27C4">
              <w:rPr>
                <w:rFonts w:ascii="Times New Roman" w:hAnsi="Times New Roman"/>
              </w:rPr>
              <w:t>Width</w:t>
            </w:r>
            <w:r w:rsidR="00616112" w:rsidRPr="003C27C4">
              <w:rPr>
                <w:rFonts w:ascii="Times New Roman" w:hAnsi="Times New Roman"/>
              </w:rPr>
              <w:t xml:space="preserve">: 3200 neurons </w:t>
            </w:r>
          </w:p>
        </w:tc>
        <w:tc>
          <w:tcPr>
            <w:tcW w:w="1559" w:type="dxa"/>
          </w:tcPr>
          <w:p w14:paraId="6DF96E58" w14:textId="23C6747E" w:rsidR="00616112" w:rsidRPr="003C27C4" w:rsidRDefault="00616112" w:rsidP="001A4CB7">
            <w:pPr>
              <w:spacing w:before="0"/>
              <w:rPr>
                <w:rFonts w:ascii="Times New Roman" w:hAnsi="Times New Roman"/>
              </w:rPr>
            </w:pPr>
            <w:r w:rsidRPr="003C27C4">
              <w:rPr>
                <w:rFonts w:ascii="Times New Roman" w:hAnsi="Times New Roman"/>
              </w:rPr>
              <w:t>109.6M</w:t>
            </w:r>
          </w:p>
        </w:tc>
        <w:tc>
          <w:tcPr>
            <w:tcW w:w="851" w:type="dxa"/>
          </w:tcPr>
          <w:p w14:paraId="150B280C" w14:textId="77777777" w:rsidR="00616112" w:rsidRPr="003C27C4" w:rsidRDefault="00616112" w:rsidP="001A4CB7">
            <w:pPr>
              <w:spacing w:before="0"/>
              <w:rPr>
                <w:rFonts w:ascii="Times New Roman" w:hAnsi="Times New Roman"/>
              </w:rPr>
            </w:pPr>
            <w:r w:rsidRPr="003C27C4">
              <w:rPr>
                <w:rFonts w:ascii="Times New Roman" w:hAnsi="Times New Roman"/>
              </w:rPr>
              <w:t>1×10</w:t>
            </w:r>
            <w:r w:rsidRPr="003C27C4">
              <w:rPr>
                <w:rFonts w:ascii="Times New Roman" w:hAnsi="Times New Roman"/>
                <w:vertAlign w:val="superscript"/>
              </w:rPr>
              <w:t>8</w:t>
            </w:r>
          </w:p>
        </w:tc>
        <w:tc>
          <w:tcPr>
            <w:tcW w:w="1271" w:type="dxa"/>
          </w:tcPr>
          <w:p w14:paraId="680C146C" w14:textId="46F3CB05" w:rsidR="00616112" w:rsidRPr="001A4CB7" w:rsidRDefault="00616112" w:rsidP="001A4CB7">
            <w:pPr>
              <w:spacing w:before="0"/>
              <w:rPr>
                <w:rFonts w:ascii="Times New Roman" w:hAnsi="Times New Roman"/>
              </w:rPr>
            </w:pPr>
            <w:r w:rsidRPr="001A4CB7">
              <w:rPr>
                <w:rFonts w:ascii="Times New Roman" w:hAnsi="Times New Roman"/>
              </w:rPr>
              <w:t>0.89</w:t>
            </w:r>
          </w:p>
        </w:tc>
      </w:tr>
      <w:tr w:rsidR="00675520" w:rsidRPr="00EC2C7A" w14:paraId="0C391F5B" w14:textId="77777777" w:rsidTr="00446F32">
        <w:tc>
          <w:tcPr>
            <w:tcW w:w="2406" w:type="dxa"/>
            <w:vMerge/>
            <w:tcBorders>
              <w:bottom w:val="single" w:sz="4" w:space="0" w:color="auto"/>
            </w:tcBorders>
          </w:tcPr>
          <w:p w14:paraId="4DEF2F87" w14:textId="77777777" w:rsidR="00616112" w:rsidRPr="003C27C4" w:rsidRDefault="00616112" w:rsidP="001A4CB7">
            <w:pPr>
              <w:spacing w:before="0"/>
              <w:rPr>
                <w:rFonts w:ascii="Times New Roman" w:hAnsi="Times New Roman"/>
              </w:rPr>
            </w:pPr>
          </w:p>
        </w:tc>
        <w:tc>
          <w:tcPr>
            <w:tcW w:w="1133" w:type="dxa"/>
            <w:vMerge/>
            <w:tcBorders>
              <w:bottom w:val="single" w:sz="4" w:space="0" w:color="auto"/>
            </w:tcBorders>
          </w:tcPr>
          <w:p w14:paraId="6BFF34D8" w14:textId="6B322404" w:rsidR="00616112" w:rsidRPr="003C27C4" w:rsidRDefault="00616112" w:rsidP="001A4CB7">
            <w:pPr>
              <w:spacing w:before="0"/>
              <w:rPr>
                <w:rFonts w:ascii="Times New Roman" w:hAnsi="Times New Roman"/>
              </w:rPr>
            </w:pPr>
          </w:p>
        </w:tc>
        <w:tc>
          <w:tcPr>
            <w:tcW w:w="2410" w:type="dxa"/>
          </w:tcPr>
          <w:p w14:paraId="484FB6C3" w14:textId="77777777" w:rsidR="00675520" w:rsidRPr="003C27C4" w:rsidRDefault="00675520" w:rsidP="001A4CB7">
            <w:pPr>
              <w:spacing w:before="0"/>
              <w:rPr>
                <w:rFonts w:ascii="Times New Roman" w:hAnsi="Times New Roman"/>
              </w:rPr>
            </w:pPr>
            <w:r w:rsidRPr="003C27C4">
              <w:rPr>
                <w:rFonts w:ascii="Times New Roman" w:hAnsi="Times New Roman"/>
              </w:rPr>
              <w:t>Depth</w:t>
            </w:r>
            <w:r w:rsidR="00616112" w:rsidRPr="003C27C4">
              <w:rPr>
                <w:rFonts w:ascii="Times New Roman" w:hAnsi="Times New Roman"/>
              </w:rPr>
              <w:t>: 15 FC layers</w:t>
            </w:r>
          </w:p>
          <w:p w14:paraId="389B2467" w14:textId="36AB151A" w:rsidR="00616112" w:rsidRPr="003C27C4" w:rsidRDefault="00675520" w:rsidP="001A4CB7">
            <w:pPr>
              <w:spacing w:before="0"/>
              <w:rPr>
                <w:rFonts w:ascii="Times New Roman" w:hAnsi="Times New Roman"/>
              </w:rPr>
            </w:pPr>
            <w:r w:rsidRPr="003C27C4">
              <w:rPr>
                <w:rFonts w:ascii="Times New Roman" w:hAnsi="Times New Roman"/>
              </w:rPr>
              <w:t>Width</w:t>
            </w:r>
            <w:r w:rsidR="00616112" w:rsidRPr="003C27C4">
              <w:rPr>
                <w:rFonts w:ascii="Times New Roman" w:hAnsi="Times New Roman"/>
              </w:rPr>
              <w:t>: 2600 neurons</w:t>
            </w:r>
            <w:r w:rsidR="00616112" w:rsidRPr="003C27C4" w:rsidDel="008A2EBF">
              <w:rPr>
                <w:rFonts w:ascii="Times New Roman" w:hAnsi="Times New Roman"/>
              </w:rPr>
              <w:t xml:space="preserve"> </w:t>
            </w:r>
          </w:p>
        </w:tc>
        <w:tc>
          <w:tcPr>
            <w:tcW w:w="1559" w:type="dxa"/>
          </w:tcPr>
          <w:p w14:paraId="7B2CA5F6" w14:textId="0F6FCEAF" w:rsidR="00616112" w:rsidRPr="003C27C4" w:rsidRDefault="00616112" w:rsidP="001A4CB7">
            <w:pPr>
              <w:spacing w:before="0"/>
              <w:rPr>
                <w:rFonts w:ascii="Times New Roman" w:hAnsi="Times New Roman"/>
              </w:rPr>
            </w:pPr>
            <w:r w:rsidRPr="003C27C4">
              <w:rPr>
                <w:rFonts w:ascii="Times New Roman" w:hAnsi="Times New Roman"/>
              </w:rPr>
              <w:t>106.6M</w:t>
            </w:r>
          </w:p>
        </w:tc>
        <w:tc>
          <w:tcPr>
            <w:tcW w:w="851" w:type="dxa"/>
          </w:tcPr>
          <w:p w14:paraId="7AE7C0EE" w14:textId="77777777" w:rsidR="00616112" w:rsidRPr="003C27C4" w:rsidRDefault="00616112" w:rsidP="001A4CB7">
            <w:pPr>
              <w:spacing w:before="0"/>
              <w:rPr>
                <w:rFonts w:ascii="Times New Roman" w:hAnsi="Times New Roman"/>
              </w:rPr>
            </w:pPr>
            <w:r w:rsidRPr="003C27C4">
              <w:rPr>
                <w:rFonts w:ascii="Times New Roman" w:hAnsi="Times New Roman"/>
              </w:rPr>
              <w:t>1×10</w:t>
            </w:r>
            <w:r w:rsidRPr="003C27C4">
              <w:rPr>
                <w:rFonts w:ascii="Times New Roman" w:hAnsi="Times New Roman"/>
                <w:vertAlign w:val="superscript"/>
              </w:rPr>
              <w:t>8</w:t>
            </w:r>
          </w:p>
        </w:tc>
        <w:tc>
          <w:tcPr>
            <w:tcW w:w="1271" w:type="dxa"/>
          </w:tcPr>
          <w:p w14:paraId="27E16053" w14:textId="3E4B03E1" w:rsidR="00616112" w:rsidRPr="001A4CB7" w:rsidRDefault="00616112" w:rsidP="001A4CB7">
            <w:pPr>
              <w:spacing w:before="0"/>
              <w:rPr>
                <w:rFonts w:ascii="Times New Roman" w:hAnsi="Times New Roman"/>
              </w:rPr>
            </w:pPr>
            <w:r w:rsidRPr="001A4CB7">
              <w:rPr>
                <w:rFonts w:ascii="Times New Roman" w:hAnsi="Times New Roman"/>
              </w:rPr>
              <w:t>0.83</w:t>
            </w:r>
          </w:p>
        </w:tc>
      </w:tr>
    </w:tbl>
    <w:p w14:paraId="4F75F54E" w14:textId="77777777" w:rsidR="001A4CB7" w:rsidRDefault="001A4CB7" w:rsidP="001A4CB7">
      <w:pPr>
        <w:rPr>
          <w:lang w:val="en-US"/>
        </w:rPr>
      </w:pPr>
    </w:p>
    <w:p w14:paraId="2D764116" w14:textId="1489875D" w:rsidR="0085008C" w:rsidRPr="001A4CB7" w:rsidRDefault="00C134CC" w:rsidP="001A4CB7">
      <w:pPr>
        <w:rPr>
          <w:lang w:val="en-US"/>
        </w:rPr>
      </w:pPr>
      <w:r>
        <w:rPr>
          <w:lang w:val="en-US"/>
        </w:rPr>
        <w:t xml:space="preserve">In Table </w:t>
      </w:r>
      <w:r w:rsidR="00FB7C83">
        <w:rPr>
          <w:lang w:val="en-US"/>
        </w:rPr>
        <w:t>2.2-1</w:t>
      </w:r>
      <w:r>
        <w:rPr>
          <w:lang w:val="en-US"/>
        </w:rPr>
        <w:t>, t</w:t>
      </w:r>
      <w:r w:rsidR="008F0963">
        <w:rPr>
          <w:lang w:val="en-US"/>
        </w:rPr>
        <w:t xml:space="preserve">ransformer encoder </w:t>
      </w:r>
      <w:r w:rsidR="000A0135">
        <w:rPr>
          <w:lang w:val="en-US"/>
        </w:rPr>
        <w:t xml:space="preserve">is used in the evaluation for verifying performance of different decoders. It can be seen that </w:t>
      </w:r>
      <w:r w:rsidR="00D93DC5">
        <w:rPr>
          <w:lang w:val="en-US"/>
        </w:rPr>
        <w:t xml:space="preserve">there could be large performance variance if model </w:t>
      </w:r>
      <w:r>
        <w:rPr>
          <w:lang w:val="en-US"/>
        </w:rPr>
        <w:t xml:space="preserve">structure, including back-bone, </w:t>
      </w:r>
      <w:r w:rsidR="00D93DC5">
        <w:rPr>
          <w:lang w:val="en-US"/>
        </w:rPr>
        <w:t>parameters of decoder are different even if the complexity (FLOPs) are similar</w:t>
      </w:r>
      <w:r>
        <w:rPr>
          <w:lang w:val="en-US"/>
        </w:rPr>
        <w:t>. For same type of decoder, if parameters are different</w:t>
      </w:r>
      <w:r w:rsidR="00D93DC5">
        <w:rPr>
          <w:lang w:val="en-US"/>
        </w:rPr>
        <w:t>, especially for transformer and MLP type of decoders</w:t>
      </w:r>
      <w:r>
        <w:rPr>
          <w:lang w:val="en-US"/>
        </w:rPr>
        <w:t>, performance variance can be observed</w:t>
      </w:r>
      <w:r w:rsidR="00D93DC5">
        <w:rPr>
          <w:lang w:val="en-US"/>
        </w:rPr>
        <w:t>. The performance of CNN decoder seems not very sensitive to some parameters as listed in the table.</w:t>
      </w:r>
    </w:p>
    <w:p w14:paraId="67556FC8" w14:textId="12BB7590" w:rsidR="0042286A" w:rsidRPr="00DF2BFE" w:rsidRDefault="0042286A" w:rsidP="001A4CB7">
      <w:pPr>
        <w:jc w:val="center"/>
      </w:pPr>
      <w:r w:rsidRPr="00DF2BFE">
        <w:t xml:space="preserve">Table </w:t>
      </w:r>
      <w:r w:rsidR="00FB7C83">
        <w:t xml:space="preserve">2.2-2. </w:t>
      </w:r>
      <w:r w:rsidRPr="00DF2BFE">
        <w:t xml:space="preserve">Performance comparison for different </w:t>
      </w:r>
      <w:r>
        <w:t>decoder</w:t>
      </w:r>
      <w:r w:rsidRPr="00DF2BFE">
        <w:t xml:space="preserve"> structure and complexity</w:t>
      </w:r>
      <w:r w:rsidR="00787C65">
        <w:t xml:space="preserve"> (CNN encoder)</w:t>
      </w:r>
    </w:p>
    <w:tbl>
      <w:tblPr>
        <w:tblStyle w:val="afff5"/>
        <w:tblW w:w="0" w:type="auto"/>
        <w:tblInd w:w="0" w:type="dxa"/>
        <w:tblLayout w:type="fixed"/>
        <w:tblLook w:val="04A0" w:firstRow="1" w:lastRow="0" w:firstColumn="1" w:lastColumn="0" w:noHBand="0" w:noVBand="1"/>
      </w:tblPr>
      <w:tblGrid>
        <w:gridCol w:w="2406"/>
        <w:gridCol w:w="1133"/>
        <w:gridCol w:w="2268"/>
        <w:gridCol w:w="1559"/>
        <w:gridCol w:w="851"/>
        <w:gridCol w:w="1413"/>
      </w:tblGrid>
      <w:tr w:rsidR="003454C7" w:rsidRPr="00EC2C7A" w14:paraId="6DB34151" w14:textId="77777777" w:rsidTr="00643B67">
        <w:tc>
          <w:tcPr>
            <w:tcW w:w="2406" w:type="dxa"/>
            <w:vMerge w:val="restart"/>
          </w:tcPr>
          <w:p w14:paraId="5204981D" w14:textId="77777777" w:rsidR="003454C7" w:rsidRPr="0065063D" w:rsidRDefault="003454C7" w:rsidP="001A4CB7">
            <w:pPr>
              <w:spacing w:before="0"/>
              <w:rPr>
                <w:rFonts w:ascii="Times New Roman" w:hAnsi="Times New Roman"/>
              </w:rPr>
            </w:pPr>
            <w:r w:rsidRPr="0065063D">
              <w:rPr>
                <w:rFonts w:ascii="Times New Roman" w:hAnsi="Times New Roman"/>
              </w:rPr>
              <w:t xml:space="preserve">Encoder </w:t>
            </w:r>
          </w:p>
        </w:tc>
        <w:tc>
          <w:tcPr>
            <w:tcW w:w="5811" w:type="dxa"/>
            <w:gridSpan w:val="4"/>
            <w:tcBorders>
              <w:bottom w:val="single" w:sz="4" w:space="0" w:color="auto"/>
            </w:tcBorders>
            <w:shd w:val="clear" w:color="auto" w:fill="auto"/>
          </w:tcPr>
          <w:p w14:paraId="154C7B76" w14:textId="77777777" w:rsidR="003454C7" w:rsidRPr="0065063D" w:rsidRDefault="003454C7" w:rsidP="001A4CB7">
            <w:pPr>
              <w:spacing w:before="0"/>
              <w:rPr>
                <w:rFonts w:ascii="Times New Roman" w:hAnsi="Times New Roman"/>
              </w:rPr>
            </w:pPr>
            <w:r w:rsidRPr="0065063D">
              <w:rPr>
                <w:rFonts w:ascii="Times New Roman" w:hAnsi="Times New Roman"/>
              </w:rPr>
              <w:t>Decoder</w:t>
            </w:r>
          </w:p>
        </w:tc>
        <w:tc>
          <w:tcPr>
            <w:tcW w:w="1413" w:type="dxa"/>
            <w:vMerge w:val="restart"/>
            <w:shd w:val="clear" w:color="auto" w:fill="auto"/>
          </w:tcPr>
          <w:p w14:paraId="32291910" w14:textId="77777777" w:rsidR="003454C7" w:rsidRPr="0065063D" w:rsidRDefault="003454C7" w:rsidP="001A4CB7">
            <w:pPr>
              <w:spacing w:before="0"/>
              <w:rPr>
                <w:rFonts w:ascii="Times New Roman" w:hAnsi="Times New Roman"/>
              </w:rPr>
            </w:pPr>
            <w:r w:rsidRPr="0065063D">
              <w:rPr>
                <w:rFonts w:ascii="Times New Roman" w:hAnsi="Times New Roman"/>
              </w:rPr>
              <w:t>SGCS (R16 CB: 0.8375)</w:t>
            </w:r>
          </w:p>
        </w:tc>
      </w:tr>
      <w:tr w:rsidR="003454C7" w:rsidRPr="00EC2C7A" w14:paraId="1D7961F2" w14:textId="77777777" w:rsidTr="00643B67">
        <w:tc>
          <w:tcPr>
            <w:tcW w:w="2406" w:type="dxa"/>
            <w:vMerge/>
            <w:tcBorders>
              <w:bottom w:val="single" w:sz="4" w:space="0" w:color="auto"/>
            </w:tcBorders>
          </w:tcPr>
          <w:p w14:paraId="10DDBDB6" w14:textId="77777777" w:rsidR="003454C7" w:rsidRPr="0065063D" w:rsidRDefault="003454C7" w:rsidP="001A4CB7">
            <w:pPr>
              <w:spacing w:before="0"/>
              <w:rPr>
                <w:rFonts w:ascii="Times New Roman" w:hAnsi="Times New Roman"/>
              </w:rPr>
            </w:pPr>
          </w:p>
        </w:tc>
        <w:tc>
          <w:tcPr>
            <w:tcW w:w="1133" w:type="dxa"/>
            <w:tcBorders>
              <w:bottom w:val="single" w:sz="4" w:space="0" w:color="auto"/>
            </w:tcBorders>
            <w:shd w:val="clear" w:color="auto" w:fill="auto"/>
          </w:tcPr>
          <w:p w14:paraId="25C39735" w14:textId="1266EF4B" w:rsidR="003454C7" w:rsidRPr="0065063D" w:rsidRDefault="002F209E" w:rsidP="001A4CB7">
            <w:pPr>
              <w:spacing w:before="0"/>
              <w:rPr>
                <w:rFonts w:ascii="Times New Roman" w:hAnsi="Times New Roman"/>
              </w:rPr>
            </w:pPr>
            <w:r w:rsidRPr="0065063D">
              <w:rPr>
                <w:rFonts w:ascii="Times New Roman" w:hAnsi="Times New Roman"/>
              </w:rPr>
              <w:t>Back-bone</w:t>
            </w:r>
          </w:p>
        </w:tc>
        <w:tc>
          <w:tcPr>
            <w:tcW w:w="2268" w:type="dxa"/>
            <w:tcBorders>
              <w:bottom w:val="single" w:sz="4" w:space="0" w:color="auto"/>
            </w:tcBorders>
            <w:shd w:val="clear" w:color="auto" w:fill="auto"/>
          </w:tcPr>
          <w:p w14:paraId="5B8C868C" w14:textId="77777777" w:rsidR="003454C7" w:rsidRPr="0065063D" w:rsidDel="00EA2784" w:rsidRDefault="003454C7" w:rsidP="001A4CB7">
            <w:pPr>
              <w:spacing w:before="0"/>
              <w:rPr>
                <w:rFonts w:ascii="Times New Roman" w:hAnsi="Times New Roman"/>
                <w:lang w:eastAsia="zh-CN"/>
              </w:rPr>
            </w:pPr>
            <w:r w:rsidRPr="0065063D">
              <w:rPr>
                <w:rFonts w:ascii="Times New Roman" w:hAnsi="Times New Roman"/>
                <w:lang w:eastAsia="zh-CN"/>
              </w:rPr>
              <w:t>Model parameter</w:t>
            </w:r>
          </w:p>
        </w:tc>
        <w:tc>
          <w:tcPr>
            <w:tcW w:w="1559" w:type="dxa"/>
            <w:tcBorders>
              <w:bottom w:val="single" w:sz="4" w:space="0" w:color="auto"/>
            </w:tcBorders>
            <w:shd w:val="clear" w:color="auto" w:fill="auto"/>
          </w:tcPr>
          <w:p w14:paraId="39128ED6" w14:textId="53C84FAA" w:rsidR="003454C7" w:rsidRPr="0065063D" w:rsidRDefault="006B7C14" w:rsidP="001A4CB7">
            <w:pPr>
              <w:spacing w:before="0"/>
              <w:rPr>
                <w:rFonts w:ascii="Times New Roman" w:hAnsi="Times New Roman"/>
              </w:rPr>
            </w:pPr>
            <w:r w:rsidRPr="006B7C14">
              <w:rPr>
                <w:rFonts w:ascii="Times New Roman" w:hAnsi="Times New Roman"/>
              </w:rPr>
              <w:t>Number of model parameter</w:t>
            </w:r>
          </w:p>
        </w:tc>
        <w:tc>
          <w:tcPr>
            <w:tcW w:w="851" w:type="dxa"/>
            <w:tcBorders>
              <w:bottom w:val="single" w:sz="4" w:space="0" w:color="auto"/>
            </w:tcBorders>
            <w:shd w:val="clear" w:color="auto" w:fill="auto"/>
          </w:tcPr>
          <w:p w14:paraId="17FE89C0" w14:textId="77777777" w:rsidR="003454C7" w:rsidRPr="0065063D" w:rsidRDefault="003454C7" w:rsidP="001A4CB7">
            <w:pPr>
              <w:spacing w:before="0"/>
              <w:rPr>
                <w:rFonts w:ascii="Times New Roman" w:hAnsi="Times New Roman"/>
              </w:rPr>
            </w:pPr>
            <w:r w:rsidRPr="0065063D">
              <w:rPr>
                <w:rFonts w:ascii="Times New Roman" w:hAnsi="Times New Roman"/>
              </w:rPr>
              <w:t>FLOPS</w:t>
            </w:r>
          </w:p>
        </w:tc>
        <w:tc>
          <w:tcPr>
            <w:tcW w:w="1413" w:type="dxa"/>
            <w:vMerge/>
            <w:tcBorders>
              <w:bottom w:val="single" w:sz="4" w:space="0" w:color="auto"/>
            </w:tcBorders>
            <w:shd w:val="clear" w:color="auto" w:fill="auto"/>
          </w:tcPr>
          <w:p w14:paraId="1AF754B5" w14:textId="77777777" w:rsidR="003454C7" w:rsidRPr="0065063D" w:rsidRDefault="003454C7" w:rsidP="001A4CB7">
            <w:pPr>
              <w:spacing w:before="0"/>
              <w:rPr>
                <w:rFonts w:ascii="Times New Roman" w:hAnsi="Times New Roman"/>
              </w:rPr>
            </w:pPr>
          </w:p>
        </w:tc>
      </w:tr>
      <w:tr w:rsidR="006235A6" w:rsidRPr="00EC2C7A" w14:paraId="36D72C32" w14:textId="77777777" w:rsidTr="00643B67">
        <w:tc>
          <w:tcPr>
            <w:tcW w:w="2406" w:type="dxa"/>
            <w:vMerge w:val="restart"/>
            <w:tcBorders>
              <w:bottom w:val="nil"/>
            </w:tcBorders>
          </w:tcPr>
          <w:p w14:paraId="54AF519C" w14:textId="624D5691" w:rsidR="006235A6" w:rsidRPr="0065063D" w:rsidRDefault="006235A6" w:rsidP="001A4CB7">
            <w:pPr>
              <w:spacing w:before="0"/>
              <w:rPr>
                <w:rFonts w:ascii="Times New Roman" w:hAnsi="Times New Roman"/>
              </w:rPr>
            </w:pPr>
            <w:r w:rsidRPr="0065063D">
              <w:rPr>
                <w:rFonts w:ascii="Times New Roman" w:hAnsi="Times New Roman"/>
              </w:rPr>
              <w:t xml:space="preserve">Back-bone: </w:t>
            </w:r>
            <w:r w:rsidR="001C53D0" w:rsidRPr="0065063D">
              <w:rPr>
                <w:rFonts w:ascii="Times New Roman" w:hAnsi="Times New Roman"/>
              </w:rPr>
              <w:t>CNN</w:t>
            </w:r>
          </w:p>
          <w:p w14:paraId="64DABF90" w14:textId="47AB75D8" w:rsidR="006235A6" w:rsidRPr="0065063D" w:rsidRDefault="006B7C14" w:rsidP="001A4CB7">
            <w:pPr>
              <w:spacing w:before="0"/>
              <w:rPr>
                <w:rFonts w:ascii="Times New Roman" w:hAnsi="Times New Roman"/>
              </w:rPr>
            </w:pPr>
            <w:r w:rsidRPr="006B7C14">
              <w:rPr>
                <w:rFonts w:ascii="Times New Roman" w:hAnsi="Times New Roman"/>
              </w:rPr>
              <w:t>Number of model parameter</w:t>
            </w:r>
            <w:r w:rsidR="006235A6" w:rsidRPr="0065063D">
              <w:rPr>
                <w:rFonts w:ascii="Times New Roman" w:hAnsi="Times New Roman"/>
              </w:rPr>
              <w:t>: 4.1M</w:t>
            </w:r>
          </w:p>
          <w:p w14:paraId="36F3D4C0" w14:textId="77777777" w:rsidR="006235A6" w:rsidRPr="0065063D" w:rsidRDefault="006235A6" w:rsidP="001A4CB7">
            <w:pPr>
              <w:spacing w:before="0"/>
              <w:rPr>
                <w:rFonts w:ascii="Times New Roman" w:hAnsi="Times New Roman"/>
              </w:rPr>
            </w:pPr>
            <w:r w:rsidRPr="0065063D">
              <w:rPr>
                <w:rFonts w:ascii="Times New Roman" w:hAnsi="Times New Roman"/>
              </w:rPr>
              <w:t>FLOPS: 5×10</w:t>
            </w:r>
            <w:r w:rsidRPr="0065063D">
              <w:rPr>
                <w:rFonts w:ascii="Times New Roman" w:hAnsi="Times New Roman"/>
                <w:vertAlign w:val="superscript"/>
              </w:rPr>
              <w:t>7</w:t>
            </w:r>
          </w:p>
          <w:p w14:paraId="2BADFF92" w14:textId="72428E27" w:rsidR="001C53D0" w:rsidRPr="0065063D" w:rsidRDefault="001C53D0" w:rsidP="001A4CB7">
            <w:pPr>
              <w:spacing w:before="0"/>
              <w:rPr>
                <w:rFonts w:ascii="Times New Roman" w:hAnsi="Times New Roman"/>
              </w:rPr>
            </w:pPr>
            <w:r w:rsidRPr="0065063D">
              <w:rPr>
                <w:rFonts w:ascii="Times New Roman" w:hAnsi="Times New Roman"/>
              </w:rPr>
              <w:t>Depth: 17 conv layers</w:t>
            </w:r>
          </w:p>
          <w:p w14:paraId="433590A2" w14:textId="6BF1A938" w:rsidR="006235A6" w:rsidRPr="0065063D" w:rsidRDefault="001C53D0" w:rsidP="001A4CB7">
            <w:pPr>
              <w:spacing w:before="0"/>
              <w:rPr>
                <w:rFonts w:ascii="Times New Roman" w:hAnsi="Times New Roman"/>
                <w:szCs w:val="18"/>
              </w:rPr>
            </w:pPr>
            <w:r w:rsidRPr="0065063D">
              <w:rPr>
                <w:rFonts w:ascii="Times New Roman" w:hAnsi="Times New Roman"/>
              </w:rPr>
              <w:lastRenderedPageBreak/>
              <w:t>Width: 32 feature maps</w:t>
            </w:r>
          </w:p>
        </w:tc>
        <w:tc>
          <w:tcPr>
            <w:tcW w:w="1133" w:type="dxa"/>
            <w:shd w:val="clear" w:color="auto" w:fill="auto"/>
          </w:tcPr>
          <w:p w14:paraId="78FA6A3E" w14:textId="2D1B2D93" w:rsidR="006235A6" w:rsidRPr="0065063D" w:rsidRDefault="006235A6" w:rsidP="001A4CB7">
            <w:pPr>
              <w:spacing w:before="0"/>
              <w:rPr>
                <w:rFonts w:ascii="Times New Roman" w:hAnsi="Times New Roman"/>
                <w:lang w:eastAsia="zh-CN"/>
              </w:rPr>
            </w:pPr>
            <w:r w:rsidRPr="0065063D">
              <w:rPr>
                <w:rFonts w:ascii="Times New Roman" w:hAnsi="Times New Roman"/>
                <w:lang w:eastAsia="zh-CN"/>
              </w:rPr>
              <w:lastRenderedPageBreak/>
              <w:t>CNN</w:t>
            </w:r>
          </w:p>
        </w:tc>
        <w:tc>
          <w:tcPr>
            <w:tcW w:w="2268" w:type="dxa"/>
            <w:shd w:val="clear" w:color="auto" w:fill="auto"/>
          </w:tcPr>
          <w:p w14:paraId="7861254B" w14:textId="06ED31EB" w:rsidR="006235A6" w:rsidRPr="0065063D" w:rsidRDefault="001C53D0" w:rsidP="001A4CB7">
            <w:pPr>
              <w:spacing w:before="0"/>
              <w:rPr>
                <w:rFonts w:ascii="Times New Roman" w:hAnsi="Times New Roman"/>
              </w:rPr>
            </w:pPr>
            <w:r w:rsidRPr="0065063D">
              <w:rPr>
                <w:rFonts w:ascii="Times New Roman" w:hAnsi="Times New Roman"/>
              </w:rPr>
              <w:t>Depth</w:t>
            </w:r>
            <w:r w:rsidR="006235A6" w:rsidRPr="0065063D">
              <w:rPr>
                <w:rFonts w:ascii="Times New Roman" w:hAnsi="Times New Roman"/>
              </w:rPr>
              <w:t>: 17 conv layers</w:t>
            </w:r>
          </w:p>
          <w:p w14:paraId="35112240" w14:textId="5D117655" w:rsidR="006235A6" w:rsidRPr="0065063D" w:rsidRDefault="001C53D0" w:rsidP="001A4CB7">
            <w:pPr>
              <w:spacing w:before="0"/>
              <w:rPr>
                <w:rFonts w:ascii="Times New Roman" w:hAnsi="Times New Roman"/>
                <w:szCs w:val="18"/>
              </w:rPr>
            </w:pPr>
            <w:r w:rsidRPr="0065063D">
              <w:rPr>
                <w:rFonts w:ascii="Times New Roman" w:hAnsi="Times New Roman"/>
              </w:rPr>
              <w:t>Width</w:t>
            </w:r>
            <w:r w:rsidR="006235A6" w:rsidRPr="0065063D">
              <w:rPr>
                <w:rFonts w:ascii="Times New Roman" w:hAnsi="Times New Roman"/>
              </w:rPr>
              <w:t>:</w:t>
            </w:r>
            <w:r w:rsidR="006235A6" w:rsidRPr="0065063D" w:rsidDel="008A2EBF">
              <w:rPr>
                <w:rFonts w:ascii="Times New Roman" w:hAnsi="Times New Roman"/>
              </w:rPr>
              <w:t xml:space="preserve"> </w:t>
            </w:r>
            <w:r w:rsidR="006235A6" w:rsidRPr="0065063D">
              <w:rPr>
                <w:rFonts w:ascii="Times New Roman" w:hAnsi="Times New Roman"/>
              </w:rPr>
              <w:t>16 feature maps</w:t>
            </w:r>
          </w:p>
        </w:tc>
        <w:tc>
          <w:tcPr>
            <w:tcW w:w="1559" w:type="dxa"/>
            <w:shd w:val="clear" w:color="auto" w:fill="auto"/>
          </w:tcPr>
          <w:p w14:paraId="6D5BC59E" w14:textId="17D4B258" w:rsidR="006235A6" w:rsidRPr="0065063D" w:rsidRDefault="006235A6" w:rsidP="001A4CB7">
            <w:pPr>
              <w:spacing w:before="0"/>
              <w:rPr>
                <w:rFonts w:ascii="Times New Roman" w:hAnsi="Times New Roman"/>
                <w:szCs w:val="18"/>
              </w:rPr>
            </w:pPr>
            <w:r w:rsidRPr="0065063D">
              <w:rPr>
                <w:rFonts w:ascii="Times New Roman" w:hAnsi="Times New Roman"/>
              </w:rPr>
              <w:t>0.08M</w:t>
            </w:r>
          </w:p>
        </w:tc>
        <w:tc>
          <w:tcPr>
            <w:tcW w:w="851" w:type="dxa"/>
            <w:shd w:val="clear" w:color="auto" w:fill="auto"/>
          </w:tcPr>
          <w:p w14:paraId="74B92C77" w14:textId="0996FFC1" w:rsidR="006235A6" w:rsidRPr="0065063D" w:rsidRDefault="006235A6" w:rsidP="001A4CB7">
            <w:pPr>
              <w:spacing w:before="0"/>
              <w:rPr>
                <w:rFonts w:ascii="Times New Roman" w:hAnsi="Times New Roman"/>
              </w:rPr>
            </w:pPr>
            <w:r w:rsidRPr="0065063D">
              <w:rPr>
                <w:rFonts w:ascii="Times New Roman" w:hAnsi="Times New Roman"/>
              </w:rPr>
              <w:t>2×10</w:t>
            </w:r>
            <w:r w:rsidRPr="0065063D">
              <w:rPr>
                <w:rFonts w:ascii="Times New Roman" w:hAnsi="Times New Roman"/>
                <w:vertAlign w:val="superscript"/>
              </w:rPr>
              <w:t>7</w:t>
            </w:r>
          </w:p>
        </w:tc>
        <w:tc>
          <w:tcPr>
            <w:tcW w:w="1413" w:type="dxa"/>
            <w:shd w:val="clear" w:color="auto" w:fill="auto"/>
          </w:tcPr>
          <w:p w14:paraId="7EEBCAFC" w14:textId="6809BF68" w:rsidR="006235A6" w:rsidRPr="001A4CB7" w:rsidRDefault="006235A6" w:rsidP="001A4CB7">
            <w:pPr>
              <w:spacing w:before="0"/>
              <w:rPr>
                <w:rFonts w:ascii="Times New Roman" w:hAnsi="Times New Roman"/>
                <w:szCs w:val="18"/>
              </w:rPr>
            </w:pPr>
            <w:r w:rsidRPr="001A4CB7">
              <w:rPr>
                <w:rFonts w:ascii="Times New Roman" w:hAnsi="Times New Roman"/>
              </w:rPr>
              <w:t>0.88</w:t>
            </w:r>
          </w:p>
        </w:tc>
      </w:tr>
      <w:tr w:rsidR="006235A6" w:rsidRPr="00EC2C7A" w14:paraId="4D3861B6" w14:textId="77777777" w:rsidTr="00643B67">
        <w:tc>
          <w:tcPr>
            <w:tcW w:w="2406" w:type="dxa"/>
            <w:vMerge/>
            <w:tcBorders>
              <w:bottom w:val="nil"/>
            </w:tcBorders>
          </w:tcPr>
          <w:p w14:paraId="77C73D5F" w14:textId="77777777" w:rsidR="006235A6" w:rsidRPr="0065063D" w:rsidRDefault="006235A6" w:rsidP="001A4CB7">
            <w:pPr>
              <w:spacing w:before="0"/>
              <w:rPr>
                <w:rFonts w:ascii="Times New Roman" w:hAnsi="Times New Roman"/>
              </w:rPr>
            </w:pPr>
          </w:p>
        </w:tc>
        <w:tc>
          <w:tcPr>
            <w:tcW w:w="1133" w:type="dxa"/>
            <w:shd w:val="clear" w:color="auto" w:fill="auto"/>
          </w:tcPr>
          <w:p w14:paraId="318A6318" w14:textId="316F67F6" w:rsidR="006235A6" w:rsidRPr="0065063D" w:rsidRDefault="006235A6" w:rsidP="001A4CB7">
            <w:pPr>
              <w:spacing w:before="0"/>
              <w:rPr>
                <w:rFonts w:ascii="Times New Roman" w:hAnsi="Times New Roman"/>
                <w:lang w:eastAsia="zh-CN"/>
              </w:rPr>
            </w:pPr>
            <w:r w:rsidRPr="0065063D">
              <w:rPr>
                <w:rFonts w:ascii="Times New Roman" w:hAnsi="Times New Roman"/>
              </w:rPr>
              <w:t>Transformer</w:t>
            </w:r>
          </w:p>
        </w:tc>
        <w:tc>
          <w:tcPr>
            <w:tcW w:w="2268" w:type="dxa"/>
            <w:shd w:val="clear" w:color="auto" w:fill="auto"/>
          </w:tcPr>
          <w:p w14:paraId="1AE036F2" w14:textId="329D69D1" w:rsidR="006235A6" w:rsidRPr="0065063D" w:rsidRDefault="001C53D0" w:rsidP="001A4CB7">
            <w:pPr>
              <w:spacing w:before="0"/>
              <w:rPr>
                <w:rFonts w:ascii="Times New Roman" w:hAnsi="Times New Roman"/>
              </w:rPr>
            </w:pPr>
            <w:r w:rsidRPr="0065063D">
              <w:rPr>
                <w:rFonts w:ascii="Times New Roman" w:hAnsi="Times New Roman"/>
              </w:rPr>
              <w:t>Depth</w:t>
            </w:r>
            <w:r w:rsidR="006235A6" w:rsidRPr="0065063D">
              <w:rPr>
                <w:rFonts w:ascii="Times New Roman" w:hAnsi="Times New Roman"/>
              </w:rPr>
              <w:t>: 4 transformer blocks</w:t>
            </w:r>
          </w:p>
          <w:p w14:paraId="4B7F0A62" w14:textId="4470FBA4" w:rsidR="006235A6" w:rsidRPr="0065063D" w:rsidRDefault="001C53D0" w:rsidP="001A4CB7">
            <w:pPr>
              <w:spacing w:before="0"/>
              <w:rPr>
                <w:rFonts w:ascii="Times New Roman" w:hAnsi="Times New Roman"/>
              </w:rPr>
            </w:pPr>
            <w:r w:rsidRPr="0065063D">
              <w:rPr>
                <w:rFonts w:ascii="Times New Roman" w:hAnsi="Times New Roman"/>
              </w:rPr>
              <w:t>Width</w:t>
            </w:r>
            <w:r w:rsidR="006235A6" w:rsidRPr="0065063D">
              <w:rPr>
                <w:rFonts w:ascii="Times New Roman" w:hAnsi="Times New Roman"/>
              </w:rPr>
              <w:t>: embedding =110</w:t>
            </w:r>
          </w:p>
        </w:tc>
        <w:tc>
          <w:tcPr>
            <w:tcW w:w="1559" w:type="dxa"/>
            <w:shd w:val="clear" w:color="auto" w:fill="auto"/>
          </w:tcPr>
          <w:p w14:paraId="63BE3913" w14:textId="55CA8966" w:rsidR="006235A6" w:rsidRPr="0065063D" w:rsidRDefault="006235A6" w:rsidP="001A4CB7">
            <w:pPr>
              <w:spacing w:before="0"/>
              <w:rPr>
                <w:rFonts w:ascii="Times New Roman" w:hAnsi="Times New Roman"/>
                <w:szCs w:val="18"/>
              </w:rPr>
            </w:pPr>
            <w:r w:rsidRPr="0065063D">
              <w:rPr>
                <w:rFonts w:ascii="Times New Roman" w:hAnsi="Times New Roman"/>
              </w:rPr>
              <w:t>1.4M</w:t>
            </w:r>
          </w:p>
        </w:tc>
        <w:tc>
          <w:tcPr>
            <w:tcW w:w="851" w:type="dxa"/>
            <w:shd w:val="clear" w:color="auto" w:fill="auto"/>
          </w:tcPr>
          <w:p w14:paraId="13A08830" w14:textId="0ADB9178" w:rsidR="006235A6" w:rsidRPr="0065063D" w:rsidRDefault="006235A6" w:rsidP="001A4CB7">
            <w:pPr>
              <w:spacing w:before="0"/>
              <w:rPr>
                <w:rFonts w:ascii="Times New Roman" w:hAnsi="Times New Roman"/>
              </w:rPr>
            </w:pPr>
            <w:r w:rsidRPr="0065063D">
              <w:rPr>
                <w:rFonts w:ascii="Times New Roman" w:hAnsi="Times New Roman"/>
              </w:rPr>
              <w:t>2×10</w:t>
            </w:r>
            <w:r w:rsidRPr="0065063D">
              <w:rPr>
                <w:rFonts w:ascii="Times New Roman" w:hAnsi="Times New Roman"/>
                <w:vertAlign w:val="superscript"/>
              </w:rPr>
              <w:t>7</w:t>
            </w:r>
          </w:p>
        </w:tc>
        <w:tc>
          <w:tcPr>
            <w:tcW w:w="1413" w:type="dxa"/>
            <w:shd w:val="clear" w:color="auto" w:fill="auto"/>
          </w:tcPr>
          <w:p w14:paraId="10955DB3" w14:textId="1AF7BAA2" w:rsidR="006235A6" w:rsidRPr="001A4CB7" w:rsidRDefault="006235A6" w:rsidP="001A4CB7">
            <w:pPr>
              <w:spacing w:before="0"/>
              <w:rPr>
                <w:rFonts w:ascii="Times New Roman" w:hAnsi="Times New Roman"/>
                <w:szCs w:val="18"/>
              </w:rPr>
            </w:pPr>
            <w:r w:rsidRPr="001A4CB7">
              <w:rPr>
                <w:rFonts w:ascii="Times New Roman" w:hAnsi="Times New Roman"/>
              </w:rPr>
              <w:t>0.84</w:t>
            </w:r>
          </w:p>
        </w:tc>
      </w:tr>
      <w:tr w:rsidR="006235A6" w:rsidRPr="00EC2C7A" w14:paraId="39A3F12D" w14:textId="77777777" w:rsidTr="003454C7">
        <w:tc>
          <w:tcPr>
            <w:tcW w:w="2406" w:type="dxa"/>
            <w:vMerge/>
            <w:tcBorders>
              <w:bottom w:val="single" w:sz="4" w:space="0" w:color="auto"/>
            </w:tcBorders>
          </w:tcPr>
          <w:p w14:paraId="1B29D25E" w14:textId="77777777" w:rsidR="006235A6" w:rsidRPr="0065063D" w:rsidRDefault="006235A6" w:rsidP="001A4CB7">
            <w:pPr>
              <w:spacing w:before="0"/>
              <w:rPr>
                <w:rFonts w:ascii="Times New Roman" w:hAnsi="Times New Roman"/>
              </w:rPr>
            </w:pPr>
          </w:p>
        </w:tc>
        <w:tc>
          <w:tcPr>
            <w:tcW w:w="1133" w:type="dxa"/>
            <w:tcBorders>
              <w:bottom w:val="single" w:sz="4" w:space="0" w:color="auto"/>
            </w:tcBorders>
            <w:shd w:val="clear" w:color="auto" w:fill="auto"/>
          </w:tcPr>
          <w:p w14:paraId="2E781B7E" w14:textId="23518567" w:rsidR="006235A6" w:rsidRPr="0065063D" w:rsidRDefault="006235A6" w:rsidP="001A4CB7">
            <w:pPr>
              <w:spacing w:before="0"/>
              <w:rPr>
                <w:rFonts w:ascii="Times New Roman" w:hAnsi="Times New Roman"/>
                <w:lang w:eastAsia="zh-CN"/>
              </w:rPr>
            </w:pPr>
            <w:r w:rsidRPr="0065063D">
              <w:rPr>
                <w:rFonts w:ascii="Times New Roman" w:hAnsi="Times New Roman"/>
                <w:lang w:eastAsia="zh-CN"/>
              </w:rPr>
              <w:t>MLP</w:t>
            </w:r>
          </w:p>
        </w:tc>
        <w:tc>
          <w:tcPr>
            <w:tcW w:w="2268" w:type="dxa"/>
          </w:tcPr>
          <w:p w14:paraId="04957669" w14:textId="54C274B8" w:rsidR="006235A6" w:rsidRPr="0065063D" w:rsidRDefault="001C53D0" w:rsidP="001A4CB7">
            <w:pPr>
              <w:spacing w:before="0"/>
              <w:rPr>
                <w:rFonts w:ascii="Times New Roman" w:hAnsi="Times New Roman"/>
              </w:rPr>
            </w:pPr>
            <w:r w:rsidRPr="0065063D">
              <w:rPr>
                <w:rFonts w:ascii="Times New Roman" w:hAnsi="Times New Roman"/>
              </w:rPr>
              <w:t>Depth</w:t>
            </w:r>
            <w:r w:rsidR="006235A6" w:rsidRPr="0065063D">
              <w:rPr>
                <w:rFonts w:ascii="Times New Roman" w:hAnsi="Times New Roman"/>
              </w:rPr>
              <w:t>: 3 FC layers</w:t>
            </w:r>
          </w:p>
          <w:p w14:paraId="50C38538" w14:textId="6F41108E" w:rsidR="006235A6" w:rsidRPr="0065063D" w:rsidRDefault="001C53D0" w:rsidP="001A4CB7">
            <w:pPr>
              <w:spacing w:before="0"/>
              <w:rPr>
                <w:rFonts w:ascii="Times New Roman" w:hAnsi="Times New Roman"/>
              </w:rPr>
            </w:pPr>
            <w:r w:rsidRPr="0065063D">
              <w:rPr>
                <w:rFonts w:ascii="Times New Roman" w:hAnsi="Times New Roman"/>
              </w:rPr>
              <w:t>Width</w:t>
            </w:r>
            <w:r w:rsidR="006235A6" w:rsidRPr="0065063D">
              <w:rPr>
                <w:rFonts w:ascii="Times New Roman" w:hAnsi="Times New Roman"/>
              </w:rPr>
              <w:t>: 2200 neurons</w:t>
            </w:r>
          </w:p>
        </w:tc>
        <w:tc>
          <w:tcPr>
            <w:tcW w:w="1559" w:type="dxa"/>
          </w:tcPr>
          <w:p w14:paraId="77DA8404" w14:textId="5605E712" w:rsidR="006235A6" w:rsidRPr="0065063D" w:rsidRDefault="006235A6" w:rsidP="001A4CB7">
            <w:pPr>
              <w:spacing w:before="0"/>
              <w:rPr>
                <w:rFonts w:ascii="Times New Roman" w:hAnsi="Times New Roman"/>
                <w:szCs w:val="18"/>
              </w:rPr>
            </w:pPr>
            <w:r w:rsidRPr="0065063D">
              <w:rPr>
                <w:rFonts w:ascii="Times New Roman" w:hAnsi="Times New Roman"/>
              </w:rPr>
              <w:t>16.5M</w:t>
            </w:r>
          </w:p>
        </w:tc>
        <w:tc>
          <w:tcPr>
            <w:tcW w:w="851" w:type="dxa"/>
          </w:tcPr>
          <w:p w14:paraId="15078305" w14:textId="2885D7BA" w:rsidR="006235A6" w:rsidRPr="0065063D" w:rsidRDefault="006235A6" w:rsidP="001A4CB7">
            <w:pPr>
              <w:spacing w:before="0"/>
              <w:rPr>
                <w:rFonts w:ascii="Times New Roman" w:hAnsi="Times New Roman"/>
              </w:rPr>
            </w:pPr>
            <w:r w:rsidRPr="0065063D">
              <w:rPr>
                <w:rFonts w:ascii="Times New Roman" w:hAnsi="Times New Roman"/>
              </w:rPr>
              <w:t>2×10</w:t>
            </w:r>
            <w:r w:rsidRPr="0065063D">
              <w:rPr>
                <w:rFonts w:ascii="Times New Roman" w:hAnsi="Times New Roman"/>
                <w:vertAlign w:val="superscript"/>
              </w:rPr>
              <w:t>7</w:t>
            </w:r>
          </w:p>
        </w:tc>
        <w:tc>
          <w:tcPr>
            <w:tcW w:w="1413" w:type="dxa"/>
          </w:tcPr>
          <w:p w14:paraId="5C3A0A24" w14:textId="0ABC1986" w:rsidR="006235A6" w:rsidRPr="001A4CB7" w:rsidRDefault="006235A6" w:rsidP="001A4CB7">
            <w:pPr>
              <w:spacing w:before="0"/>
              <w:rPr>
                <w:rFonts w:ascii="Times New Roman" w:hAnsi="Times New Roman"/>
                <w:szCs w:val="18"/>
              </w:rPr>
            </w:pPr>
            <w:r w:rsidRPr="001A4CB7">
              <w:rPr>
                <w:rFonts w:ascii="Times New Roman" w:hAnsi="Times New Roman"/>
              </w:rPr>
              <w:t>0.89</w:t>
            </w:r>
          </w:p>
        </w:tc>
      </w:tr>
    </w:tbl>
    <w:p w14:paraId="5B31B7F1" w14:textId="77777777" w:rsidR="001A4CB7" w:rsidRDefault="001A4CB7" w:rsidP="00C92285">
      <w:pPr>
        <w:rPr>
          <w:lang w:val="en-US"/>
        </w:rPr>
      </w:pPr>
    </w:p>
    <w:p w14:paraId="177BD3F6" w14:textId="0308AAC3" w:rsidR="003454C7" w:rsidRDefault="00C134CC" w:rsidP="00C92285">
      <w:pPr>
        <w:rPr>
          <w:lang w:val="en-US"/>
        </w:rPr>
      </w:pPr>
      <w:r>
        <w:rPr>
          <w:lang w:val="en-US"/>
        </w:rPr>
        <w:t xml:space="preserve">In table </w:t>
      </w:r>
      <w:r w:rsidR="00FB7C83">
        <w:rPr>
          <w:lang w:val="en-US"/>
        </w:rPr>
        <w:t>2.2-2</w:t>
      </w:r>
      <w:r>
        <w:rPr>
          <w:lang w:val="en-US"/>
        </w:rPr>
        <w:t>, CNN encoder is used in the evaluation for verifying performance of different decoders. Similar observations can be made</w:t>
      </w:r>
      <w:r w:rsidR="004E06CA">
        <w:rPr>
          <w:lang w:val="en-US"/>
        </w:rPr>
        <w:t>.</w:t>
      </w:r>
    </w:p>
    <w:p w14:paraId="2E8AAA87" w14:textId="113B8CB9" w:rsidR="004E06CA" w:rsidRPr="001A4CB7" w:rsidRDefault="004E06CA" w:rsidP="00C92285">
      <w:pPr>
        <w:rPr>
          <w:b/>
        </w:rPr>
      </w:pPr>
      <w:r w:rsidRPr="001A4CB7">
        <w:rPr>
          <w:b/>
        </w:rPr>
        <w:t xml:space="preserve">Observation 1: Model structure (back-bone, parameters, e.g., number of layers, etc) also has significant performance impact even if complexity of model (in terms of </w:t>
      </w:r>
      <w:r w:rsidR="00446F32" w:rsidRPr="001A4CB7">
        <w:rPr>
          <w:b/>
        </w:rPr>
        <w:t>FLOPS</w:t>
      </w:r>
      <w:r w:rsidRPr="001A4CB7">
        <w:rPr>
          <w:b/>
        </w:rPr>
        <w:t xml:space="preserve">) are similar. </w:t>
      </w:r>
    </w:p>
    <w:p w14:paraId="3E6C55ED" w14:textId="77777777" w:rsidR="003454C7" w:rsidRPr="00446F32" w:rsidRDefault="003454C7" w:rsidP="00C92285"/>
    <w:p w14:paraId="6CFF3F70" w14:textId="2984BCB9" w:rsidR="00CD1322" w:rsidRPr="00603ACB" w:rsidRDefault="00CD1322" w:rsidP="00CD1322">
      <w:pPr>
        <w:pStyle w:val="2"/>
        <w:numPr>
          <w:ilvl w:val="0"/>
          <w:numId w:val="0"/>
        </w:numPr>
        <w:rPr>
          <w:lang w:val="en-US"/>
        </w:rPr>
      </w:pPr>
      <w:r>
        <w:rPr>
          <w:lang w:val="en-US"/>
        </w:rPr>
        <w:t>2.</w:t>
      </w:r>
      <w:r w:rsidR="0085008C">
        <w:rPr>
          <w:lang w:val="en-US"/>
        </w:rPr>
        <w:t>3</w:t>
      </w:r>
      <w:r w:rsidRPr="00C11240">
        <w:rPr>
          <w:lang w:val="en-US"/>
        </w:rPr>
        <w:tab/>
      </w:r>
      <w:r>
        <w:rPr>
          <w:lang w:val="en-US"/>
        </w:rPr>
        <w:t>Framework of requirements and tests for AI</w:t>
      </w:r>
      <w:r w:rsidRPr="00603ACB">
        <w:rPr>
          <w:lang w:val="en-US"/>
        </w:rPr>
        <w:t xml:space="preserve"> </w:t>
      </w:r>
    </w:p>
    <w:p w14:paraId="21885BFD" w14:textId="652106C2" w:rsidR="00F3334B" w:rsidRDefault="00F3334B" w:rsidP="00C92285">
      <w:r>
        <w:t>T</w:t>
      </w:r>
      <w:r w:rsidR="00A1206F" w:rsidRPr="007C26C6">
        <w:t xml:space="preserve">est encoder/decoder is only for the encoder/decoder to be implemented by TE, </w:t>
      </w:r>
      <w:r w:rsidR="00EE68A0">
        <w:t>depending on options for test decoder,</w:t>
      </w:r>
      <w:r w:rsidR="00A1206F" w:rsidRPr="007C26C6">
        <w:t xml:space="preserve"> </w:t>
      </w:r>
      <w:r w:rsidR="00EE68A0" w:rsidRPr="007C26C6">
        <w:t>which</w:t>
      </w:r>
      <w:r w:rsidR="00EE68A0" w:rsidRPr="007C26C6" w:rsidDel="00EE68A0">
        <w:t xml:space="preserve"> </w:t>
      </w:r>
      <w:r w:rsidR="00EE68A0">
        <w:t>may be</w:t>
      </w:r>
      <w:r w:rsidR="00EE68A0" w:rsidRPr="007C26C6">
        <w:t xml:space="preserve"> </w:t>
      </w:r>
      <w:r w:rsidR="00A1206F" w:rsidRPr="007C26C6">
        <w:t xml:space="preserve">different from reference encoder/decoder for defining requirements in 2-sided model framework. Besides, for 1-sided model, specify a reference model for defining requirement </w:t>
      </w:r>
      <w:r w:rsidR="003C09D1">
        <w:t>would</w:t>
      </w:r>
      <w:r w:rsidR="003C09D1" w:rsidRPr="007C26C6">
        <w:t xml:space="preserve"> </w:t>
      </w:r>
      <w:r w:rsidR="00A1206F" w:rsidRPr="007C26C6">
        <w:t>also</w:t>
      </w:r>
      <w:r w:rsidR="003C09D1">
        <w:t xml:space="preserve"> be</w:t>
      </w:r>
      <w:r w:rsidR="00A1206F" w:rsidRPr="007C26C6">
        <w:t xml:space="preserve"> need. </w:t>
      </w:r>
    </w:p>
    <w:p w14:paraId="423CF5B4" w14:textId="6E63C1A4" w:rsidR="00F3334B" w:rsidRPr="00F3334B" w:rsidRDefault="00A1206F" w:rsidP="00C92285">
      <w:r w:rsidRPr="007C26C6">
        <w:rPr>
          <w:rFonts w:hint="eastAsia"/>
        </w:rPr>
        <w:t>T</w:t>
      </w:r>
      <w:r w:rsidRPr="007C26C6">
        <w:t xml:space="preserve">he </w:t>
      </w:r>
      <w:r w:rsidR="00F3334B">
        <w:t>framework for</w:t>
      </w:r>
      <w:r w:rsidRPr="007C26C6">
        <w:t xml:space="preserve"> defin</w:t>
      </w:r>
      <w:r w:rsidR="00F3334B">
        <w:t>ing</w:t>
      </w:r>
      <w:r w:rsidRPr="007C26C6">
        <w:t xml:space="preserve"> requirements for use cases and </w:t>
      </w:r>
      <w:r w:rsidR="00F3334B">
        <w:t xml:space="preserve">corresponding </w:t>
      </w:r>
      <w:r w:rsidRPr="007C26C6">
        <w:t>test procedure</w:t>
      </w:r>
      <w:r w:rsidR="00F3334B">
        <w:t>s</w:t>
      </w:r>
      <w:r w:rsidRPr="007C26C6">
        <w:t xml:space="preserve"> can be illustrated as in Fig. </w:t>
      </w:r>
      <w:r w:rsidR="00FB7C83">
        <w:t>2.3-1</w:t>
      </w:r>
      <w:r w:rsidR="000D19DB" w:rsidRPr="007C26C6">
        <w:t xml:space="preserve"> </w:t>
      </w:r>
      <w:r w:rsidRPr="007C26C6">
        <w:t xml:space="preserve">and Fig. </w:t>
      </w:r>
      <w:r w:rsidR="00FB7C83">
        <w:t>2.3-2</w:t>
      </w:r>
      <w:r w:rsidR="000D19DB" w:rsidRPr="007C26C6">
        <w:t xml:space="preserve"> </w:t>
      </w:r>
      <w:r w:rsidRPr="007C26C6">
        <w:t xml:space="preserve">for 2-sided model and 1-sided model, respectively. RAN4 </w:t>
      </w:r>
      <w:r w:rsidR="00F3334B">
        <w:t xml:space="preserve">testability </w:t>
      </w:r>
      <w:r w:rsidRPr="007C26C6">
        <w:t xml:space="preserve">study should </w:t>
      </w:r>
      <w:r w:rsidR="00107407">
        <w:t>consider</w:t>
      </w:r>
      <w:r w:rsidRPr="007C26C6">
        <w:t xml:space="preserve"> all relevant part</w:t>
      </w:r>
      <w:r w:rsidR="00107407">
        <w:t>s</w:t>
      </w:r>
      <w:r w:rsidRPr="007C26C6">
        <w:t xml:space="preserve"> in </w:t>
      </w:r>
      <w:r w:rsidR="00FB7C83" w:rsidRPr="007C26C6">
        <w:t xml:space="preserve">Fig. </w:t>
      </w:r>
      <w:r w:rsidR="00FB7C83">
        <w:t>2.3-1</w:t>
      </w:r>
      <w:r w:rsidR="00FB7C83" w:rsidRPr="007C26C6">
        <w:t xml:space="preserve"> and Fig. </w:t>
      </w:r>
      <w:r w:rsidR="00FB7C83">
        <w:t>2.3-2</w:t>
      </w:r>
      <w:r w:rsidRPr="007C26C6">
        <w:t>.</w:t>
      </w:r>
    </w:p>
    <w:p w14:paraId="2EEA7520" w14:textId="52D89181" w:rsidR="00F3334B" w:rsidRDefault="00F3334B" w:rsidP="00F1148E">
      <w:pPr>
        <w:jc w:val="center"/>
      </w:pPr>
      <w:r>
        <w:rPr>
          <w:noProof/>
        </w:rPr>
        <w:drawing>
          <wp:inline distT="0" distB="0" distL="0" distR="0" wp14:anchorId="603A440F" wp14:editId="6E050D35">
            <wp:extent cx="4237355" cy="5614670"/>
            <wp:effectExtent l="0" t="0" r="0" b="0"/>
            <wp:docPr id="5911981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37355" cy="5614670"/>
                    </a:xfrm>
                    <a:prstGeom prst="rect">
                      <a:avLst/>
                    </a:prstGeom>
                    <a:noFill/>
                  </pic:spPr>
                </pic:pic>
              </a:graphicData>
            </a:graphic>
          </wp:inline>
        </w:drawing>
      </w:r>
    </w:p>
    <w:p w14:paraId="7CC6AA84" w14:textId="2FFE945F" w:rsidR="00547B8B" w:rsidRPr="00F1148E" w:rsidRDefault="00547B8B" w:rsidP="00F1148E">
      <w:pPr>
        <w:jc w:val="center"/>
      </w:pPr>
      <w:r w:rsidRPr="007C26C6">
        <w:t xml:space="preserve">Fig. </w:t>
      </w:r>
      <w:r w:rsidR="00FB7C83">
        <w:t>2.3-1</w:t>
      </w:r>
      <w:r w:rsidRPr="007C26C6">
        <w:t xml:space="preserve">. </w:t>
      </w:r>
      <w:r w:rsidR="00107407">
        <w:t>Framework for r</w:t>
      </w:r>
      <w:r w:rsidRPr="007C26C6">
        <w:t>equirements and tests for 2-sided model</w:t>
      </w:r>
    </w:p>
    <w:p w14:paraId="0CB94F2C" w14:textId="77777777" w:rsidR="00F3334B" w:rsidRDefault="00F3334B" w:rsidP="00C92285"/>
    <w:p w14:paraId="083DFC63" w14:textId="6C88958B" w:rsidR="00A1206F" w:rsidRPr="00547B8B" w:rsidRDefault="00F3334B" w:rsidP="00F1148E">
      <w:pPr>
        <w:jc w:val="center"/>
      </w:pPr>
      <w:r>
        <w:rPr>
          <w:noProof/>
        </w:rPr>
        <w:drawing>
          <wp:inline distT="0" distB="0" distL="0" distR="0" wp14:anchorId="464B7825" wp14:editId="771E9EDE">
            <wp:extent cx="4237355" cy="5608955"/>
            <wp:effectExtent l="0" t="0" r="0" b="0"/>
            <wp:docPr id="101574371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37355" cy="5608955"/>
                    </a:xfrm>
                    <a:prstGeom prst="rect">
                      <a:avLst/>
                    </a:prstGeom>
                    <a:noFill/>
                  </pic:spPr>
                </pic:pic>
              </a:graphicData>
            </a:graphic>
          </wp:inline>
        </w:drawing>
      </w:r>
    </w:p>
    <w:p w14:paraId="4D081165" w14:textId="1C5C9B31" w:rsidR="00A1206F" w:rsidRPr="00F1148E" w:rsidRDefault="00A1206F" w:rsidP="00F1148E">
      <w:pPr>
        <w:jc w:val="center"/>
      </w:pPr>
      <w:r w:rsidRPr="007C26C6">
        <w:t xml:space="preserve">Fig. </w:t>
      </w:r>
      <w:r w:rsidR="00FB7C83">
        <w:t>2.3-2</w:t>
      </w:r>
      <w:r w:rsidRPr="007C26C6">
        <w:t>. Requirements and tests for 1-sided model</w:t>
      </w:r>
    </w:p>
    <w:p w14:paraId="0E452FA6" w14:textId="77777777" w:rsidR="000B7F44" w:rsidRPr="007C26C6" w:rsidRDefault="000B7F44" w:rsidP="00C92285">
      <w:pPr>
        <w:rPr>
          <w:lang w:val="en-US"/>
        </w:rPr>
      </w:pPr>
      <w:r>
        <w:rPr>
          <w:lang w:val="en-US"/>
        </w:rPr>
        <w:t>For legacy demodulation requirements, it is typically defined with assumption of reference receiver, e.g., MMSE receiver or advanced receiver. The reference encoder and reference decoder for defining requirements for UE side model play similar role.</w:t>
      </w:r>
    </w:p>
    <w:p w14:paraId="60340271" w14:textId="289F221E" w:rsidR="00B0761D" w:rsidRDefault="00B0761D" w:rsidP="00C92285">
      <w:pPr>
        <w:rPr>
          <w:lang w:val="en-US"/>
        </w:rPr>
      </w:pPr>
      <w:r>
        <w:rPr>
          <w:rFonts w:hint="eastAsia"/>
          <w:lang w:val="en-US"/>
        </w:rPr>
        <w:t>I</w:t>
      </w:r>
      <w:r>
        <w:rPr>
          <w:lang w:val="en-US"/>
        </w:rPr>
        <w:t>t can be seen from the evaluation results in section 2.2, there are a lot of factors that could impact the AI model performance.</w:t>
      </w:r>
      <w:r w:rsidR="002546C9">
        <w:rPr>
          <w:lang w:val="en-US"/>
        </w:rPr>
        <w:t xml:space="preserve"> Moreover, different companies have different assumptions and implementations of model structure and parameters. Large performance difference can be expected.</w:t>
      </w:r>
    </w:p>
    <w:p w14:paraId="73CCDBFA" w14:textId="03188F09" w:rsidR="00107407" w:rsidRPr="007C26C6" w:rsidRDefault="00107407" w:rsidP="00C92285">
      <w:pPr>
        <w:rPr>
          <w:lang w:val="en-US"/>
        </w:rPr>
      </w:pPr>
      <w:r w:rsidRPr="007C26C6">
        <w:rPr>
          <w:rFonts w:hint="eastAsia"/>
          <w:lang w:val="en-US"/>
        </w:rPr>
        <w:t>W</w:t>
      </w:r>
      <w:r w:rsidRPr="007C26C6">
        <w:rPr>
          <w:lang w:val="en-US"/>
        </w:rPr>
        <w:t xml:space="preserve">hen defining performance requirements for CSI compression with 2-sided models, throughput ratio is </w:t>
      </w:r>
      <w:r>
        <w:rPr>
          <w:lang w:val="en-US"/>
        </w:rPr>
        <w:t xml:space="preserve">one </w:t>
      </w:r>
      <w:r w:rsidRPr="007C26C6">
        <w:rPr>
          <w:lang w:val="en-US"/>
        </w:rPr>
        <w:t xml:space="preserve">metric for CSI compression. To </w:t>
      </w:r>
      <w:r w:rsidR="003163C5">
        <w:rPr>
          <w:lang w:val="en-US"/>
        </w:rPr>
        <w:t>align</w:t>
      </w:r>
      <w:r w:rsidRPr="007C26C6">
        <w:rPr>
          <w:lang w:val="en-US"/>
        </w:rPr>
        <w:t xml:space="preserve"> results</w:t>
      </w:r>
      <w:r w:rsidR="003163C5">
        <w:rPr>
          <w:lang w:val="en-US"/>
        </w:rPr>
        <w:t xml:space="preserve"> from companies</w:t>
      </w:r>
      <w:r w:rsidRPr="007C26C6">
        <w:rPr>
          <w:lang w:val="en-US"/>
        </w:rPr>
        <w:t xml:space="preserve">, reference decoder should be introduced for defining performance requirements for UE side encoder. Similarly, to derive </w:t>
      </w:r>
      <w:proofErr w:type="spellStart"/>
      <w:r w:rsidRPr="007C26C6">
        <w:rPr>
          <w:lang w:val="en-US"/>
        </w:rPr>
        <w:t>gNB</w:t>
      </w:r>
      <w:proofErr w:type="spellEnd"/>
      <w:r w:rsidRPr="007C26C6">
        <w:rPr>
          <w:lang w:val="en-US"/>
        </w:rPr>
        <w:t xml:space="preserve"> decoder performance, if necessary, UE side reference encoder should be introduced. Otherwise, it </w:t>
      </w:r>
      <w:r w:rsidR="003163C5">
        <w:rPr>
          <w:lang w:val="en-US"/>
        </w:rPr>
        <w:t xml:space="preserve">could be high unlikely </w:t>
      </w:r>
      <w:r w:rsidRPr="007C26C6">
        <w:rPr>
          <w:lang w:val="en-US"/>
        </w:rPr>
        <w:t>to align results and derive requirements.</w:t>
      </w:r>
    </w:p>
    <w:p w14:paraId="151FE92E" w14:textId="1BD9C29F" w:rsidR="00107407" w:rsidRDefault="00107407" w:rsidP="00C92285">
      <w:pPr>
        <w:rPr>
          <w:lang w:val="en-US"/>
        </w:rPr>
      </w:pPr>
      <w:r w:rsidRPr="007C26C6">
        <w:rPr>
          <w:lang w:val="en-US"/>
        </w:rPr>
        <w:t xml:space="preserve">Moreover, the align evaluation results from companies, it </w:t>
      </w:r>
      <w:r>
        <w:rPr>
          <w:lang w:val="en-US"/>
        </w:rPr>
        <w:t>also</w:t>
      </w:r>
      <w:r w:rsidRPr="007C26C6">
        <w:rPr>
          <w:lang w:val="en-US"/>
        </w:rPr>
        <w:t xml:space="preserve"> need</w:t>
      </w:r>
      <w:r>
        <w:rPr>
          <w:lang w:val="en-US"/>
        </w:rPr>
        <w:t>s</w:t>
      </w:r>
      <w:r w:rsidRPr="007C26C6">
        <w:rPr>
          <w:lang w:val="en-US"/>
        </w:rPr>
        <w:t xml:space="preserve"> to define reference models for both sides. </w:t>
      </w:r>
      <w:r>
        <w:rPr>
          <w:lang w:val="en-US"/>
        </w:rPr>
        <w:t xml:space="preserve">It means to define requirements for UE encoder, both reference encoder and reference decoder should be defined. </w:t>
      </w:r>
      <w:r w:rsidRPr="007C26C6">
        <w:rPr>
          <w:lang w:val="en-US"/>
        </w:rPr>
        <w:t xml:space="preserve">With </w:t>
      </w:r>
      <w:r w:rsidR="000B7F44">
        <w:rPr>
          <w:lang w:val="en-US"/>
        </w:rPr>
        <w:t xml:space="preserve">only </w:t>
      </w:r>
      <w:r w:rsidRPr="007C26C6">
        <w:rPr>
          <w:lang w:val="en-US"/>
        </w:rPr>
        <w:t>one side reference model, it may still be challenging to derive requirements</w:t>
      </w:r>
      <w:r>
        <w:rPr>
          <w:lang w:val="en-US"/>
        </w:rPr>
        <w:t xml:space="preserve"> due to difficult</w:t>
      </w:r>
      <w:r w:rsidR="003B7678">
        <w:rPr>
          <w:lang w:val="en-US"/>
        </w:rPr>
        <w:t>y</w:t>
      </w:r>
      <w:r>
        <w:rPr>
          <w:lang w:val="en-US"/>
        </w:rPr>
        <w:t xml:space="preserve"> of aligning results from companies</w:t>
      </w:r>
      <w:r w:rsidRPr="007C26C6">
        <w:rPr>
          <w:lang w:val="en-US"/>
        </w:rPr>
        <w:t>.</w:t>
      </w:r>
    </w:p>
    <w:p w14:paraId="044137CC" w14:textId="0E3184ED" w:rsidR="00107407" w:rsidRDefault="00107407" w:rsidP="00C92285">
      <w:pPr>
        <w:rPr>
          <w:lang w:val="en-US"/>
        </w:rPr>
      </w:pPr>
      <w:r>
        <w:rPr>
          <w:lang w:val="en-US"/>
        </w:rPr>
        <w:t>Similarly, even for one sided model, reference model should be defined to align results from companies and deriv</w:t>
      </w:r>
      <w:r w:rsidR="00D53CB8">
        <w:rPr>
          <w:lang w:val="en-US"/>
        </w:rPr>
        <w:t>e</w:t>
      </w:r>
      <w:r>
        <w:rPr>
          <w:lang w:val="en-US"/>
        </w:rPr>
        <w:t xml:space="preserve"> requirements.</w:t>
      </w:r>
    </w:p>
    <w:p w14:paraId="497FD2A3" w14:textId="48BD81FA" w:rsidR="002546C9" w:rsidRPr="002546C9" w:rsidRDefault="00327583" w:rsidP="00C92285">
      <w:pPr>
        <w:rPr>
          <w:lang w:val="en-US"/>
        </w:rPr>
      </w:pPr>
      <w:r>
        <w:rPr>
          <w:lang w:val="en-US"/>
        </w:rPr>
        <w:lastRenderedPageBreak/>
        <w:t>Reference model is the approach to define performance requirements.</w:t>
      </w:r>
      <w:r w:rsidR="00EC7AF5">
        <w:rPr>
          <w:lang w:val="en-US"/>
        </w:rPr>
        <w:t xml:space="preserve"> It can be considered as part of principle for defining requirements in the TR.</w:t>
      </w:r>
      <w:r w:rsidR="002546C9">
        <w:rPr>
          <w:lang w:val="en-US"/>
        </w:rPr>
        <w:t xml:space="preserve"> </w:t>
      </w:r>
    </w:p>
    <w:p w14:paraId="2A755A2D" w14:textId="2ED3571D" w:rsidR="007F193A" w:rsidRPr="00F1148E" w:rsidRDefault="00A1206F" w:rsidP="00C92285">
      <w:pPr>
        <w:rPr>
          <w:rFonts w:eastAsia="等线"/>
          <w:b/>
        </w:rPr>
      </w:pPr>
      <w:r w:rsidRPr="00F1148E">
        <w:rPr>
          <w:b/>
          <w:lang w:val="en-US"/>
        </w:rPr>
        <w:t xml:space="preserve">Observation </w:t>
      </w:r>
      <w:r w:rsidR="00EC7AF5" w:rsidRPr="00F1148E">
        <w:rPr>
          <w:b/>
          <w:lang w:val="en-US"/>
        </w:rPr>
        <w:t>2</w:t>
      </w:r>
      <w:r w:rsidRPr="00F1148E">
        <w:rPr>
          <w:b/>
          <w:lang w:val="en-US"/>
        </w:rPr>
        <w:t xml:space="preserve">: RAN4 </w:t>
      </w:r>
      <w:r w:rsidR="00305D34" w:rsidRPr="00F1148E">
        <w:rPr>
          <w:b/>
          <w:lang w:val="en-US"/>
        </w:rPr>
        <w:t xml:space="preserve">testability </w:t>
      </w:r>
      <w:r w:rsidRPr="00F1148E">
        <w:rPr>
          <w:b/>
          <w:lang w:val="en-US"/>
        </w:rPr>
        <w:t xml:space="preserve">study should </w:t>
      </w:r>
      <w:r w:rsidR="009675F6" w:rsidRPr="00F1148E">
        <w:rPr>
          <w:b/>
          <w:lang w:val="en-US"/>
        </w:rPr>
        <w:t>consider</w:t>
      </w:r>
      <w:r w:rsidRPr="00F1148E">
        <w:rPr>
          <w:b/>
          <w:lang w:val="en-US"/>
        </w:rPr>
        <w:t xml:space="preserve"> all the relevant part</w:t>
      </w:r>
      <w:r w:rsidR="009675F6" w:rsidRPr="00F1148E">
        <w:rPr>
          <w:b/>
          <w:lang w:val="en-US"/>
        </w:rPr>
        <w:t>s</w:t>
      </w:r>
      <w:r w:rsidR="000B7F44" w:rsidRPr="00F1148E">
        <w:rPr>
          <w:b/>
          <w:lang w:val="en-US"/>
        </w:rPr>
        <w:t xml:space="preserve"> for defining</w:t>
      </w:r>
      <w:r w:rsidR="004C640D" w:rsidRPr="00F1148E">
        <w:rPr>
          <w:b/>
          <w:lang w:val="en-US"/>
        </w:rPr>
        <w:t xml:space="preserve"> performance</w:t>
      </w:r>
      <w:r w:rsidR="000B7F44" w:rsidRPr="00F1148E">
        <w:rPr>
          <w:b/>
          <w:lang w:val="en-US"/>
        </w:rPr>
        <w:t xml:space="preserve"> requirements and testing</w:t>
      </w:r>
      <w:r w:rsidRPr="00F1148E">
        <w:rPr>
          <w:b/>
          <w:lang w:val="en-US"/>
        </w:rPr>
        <w:t>.</w:t>
      </w:r>
    </w:p>
    <w:p w14:paraId="14BB9A1D" w14:textId="76AAF066" w:rsidR="00E85B97" w:rsidRPr="00F1148E" w:rsidRDefault="00E85B97" w:rsidP="00C92285">
      <w:pPr>
        <w:rPr>
          <w:b/>
        </w:rPr>
      </w:pPr>
      <w:r w:rsidRPr="00F1148E">
        <w:rPr>
          <w:b/>
        </w:rPr>
        <w:t xml:space="preserve">Proposal </w:t>
      </w:r>
      <w:r w:rsidR="00547B8B" w:rsidRPr="00F1148E">
        <w:rPr>
          <w:b/>
        </w:rPr>
        <w:t>1</w:t>
      </w:r>
      <w:r w:rsidRPr="00F1148E">
        <w:rPr>
          <w:b/>
        </w:rPr>
        <w:t xml:space="preserve">: </w:t>
      </w:r>
      <w:r w:rsidR="004C640D" w:rsidRPr="00F1148E">
        <w:rPr>
          <w:b/>
        </w:rPr>
        <w:t>RAN4 to</w:t>
      </w:r>
      <w:r w:rsidRPr="00F1148E">
        <w:rPr>
          <w:b/>
        </w:rPr>
        <w:t xml:space="preserve"> define reference model for defining performance requirements for one-sided model.</w:t>
      </w:r>
    </w:p>
    <w:p w14:paraId="1C52F4A9" w14:textId="190E0E0F" w:rsidR="00E85B97" w:rsidRPr="00F1148E" w:rsidRDefault="00E85B97" w:rsidP="00C92285">
      <w:pPr>
        <w:rPr>
          <w:b/>
        </w:rPr>
      </w:pPr>
      <w:r w:rsidRPr="00F1148E">
        <w:rPr>
          <w:b/>
        </w:rPr>
        <w:t xml:space="preserve">Proposal </w:t>
      </w:r>
      <w:r w:rsidR="00547B8B" w:rsidRPr="00F1148E">
        <w:rPr>
          <w:b/>
        </w:rPr>
        <w:t>2</w:t>
      </w:r>
      <w:r w:rsidRPr="00F1148E">
        <w:rPr>
          <w:b/>
        </w:rPr>
        <w:t xml:space="preserve">: In 2-side model use case, </w:t>
      </w:r>
      <w:r w:rsidR="004C640D" w:rsidRPr="00F1148E">
        <w:rPr>
          <w:b/>
        </w:rPr>
        <w:t xml:space="preserve">both </w:t>
      </w:r>
      <w:r w:rsidRPr="00F1148E">
        <w:rPr>
          <w:b/>
        </w:rPr>
        <w:t xml:space="preserve">reference encoder and reference decoder are introduced for defining performance requirements </w:t>
      </w:r>
      <w:r w:rsidR="004C640D" w:rsidRPr="00F1148E">
        <w:rPr>
          <w:b/>
        </w:rPr>
        <w:t>for</w:t>
      </w:r>
      <w:r w:rsidRPr="00F1148E">
        <w:rPr>
          <w:b/>
        </w:rPr>
        <w:t xml:space="preserve"> UE side encoder.</w:t>
      </w:r>
    </w:p>
    <w:p w14:paraId="27E253C0" w14:textId="77777777" w:rsidR="00E85B97" w:rsidRPr="007C26C6" w:rsidRDefault="00E85B97" w:rsidP="00C92285"/>
    <w:p w14:paraId="75784035" w14:textId="5445159A" w:rsidR="00A1206F" w:rsidRPr="00F41D58" w:rsidRDefault="00436FBF" w:rsidP="00C92285">
      <w:pPr>
        <w:rPr>
          <w:b/>
          <w:u w:val="single"/>
          <w:lang w:val="en-US"/>
        </w:rPr>
      </w:pPr>
      <w:r w:rsidRPr="00F41D58">
        <w:rPr>
          <w:b/>
          <w:u w:val="single"/>
          <w:lang w:val="en-US"/>
        </w:rPr>
        <w:t>H</w:t>
      </w:r>
      <w:r w:rsidR="00A1206F" w:rsidRPr="00F41D58">
        <w:rPr>
          <w:b/>
          <w:u w:val="single"/>
          <w:lang w:val="en-US"/>
        </w:rPr>
        <w:t>ow to define reference model</w:t>
      </w:r>
    </w:p>
    <w:p w14:paraId="214429E4" w14:textId="1BA5C1A6" w:rsidR="00A1206F" w:rsidRPr="007C26C6" w:rsidRDefault="002436F5" w:rsidP="00C92285">
      <w:pPr>
        <w:rPr>
          <w:lang w:val="en-US"/>
        </w:rPr>
      </w:pPr>
      <w:r>
        <w:rPr>
          <w:lang w:val="en-US"/>
        </w:rPr>
        <w:t>In general, options for deciding test encoder can also be used for determining reference encoder.</w:t>
      </w:r>
    </w:p>
    <w:p w14:paraId="7E293F37" w14:textId="48FF606F" w:rsidR="002436F5" w:rsidRDefault="002436F5" w:rsidP="00C92285">
      <w:pPr>
        <w:rPr>
          <w:lang w:val="en-US"/>
        </w:rPr>
      </w:pPr>
      <w:r>
        <w:rPr>
          <w:rFonts w:hint="eastAsia"/>
          <w:lang w:val="en-US"/>
        </w:rPr>
        <w:t>I</w:t>
      </w:r>
      <w:r>
        <w:rPr>
          <w:lang w:val="en-US"/>
        </w:rPr>
        <w:t xml:space="preserve">f test decoder is based on option 1 or 2, it may not be possible to use same </w:t>
      </w:r>
      <w:r w:rsidR="003D3CA8">
        <w:rPr>
          <w:lang w:val="en-US"/>
        </w:rPr>
        <w:t>option for reference decoder. T</w:t>
      </w:r>
      <w:r w:rsidR="003D3CA8" w:rsidRPr="007C26C6">
        <w:rPr>
          <w:lang w:val="en-US"/>
        </w:rPr>
        <w:t xml:space="preserve">he </w:t>
      </w:r>
      <w:r w:rsidR="003D3CA8">
        <w:rPr>
          <w:lang w:val="en-US"/>
        </w:rPr>
        <w:t>method of</w:t>
      </w:r>
      <w:r w:rsidR="003D3CA8" w:rsidRPr="007C26C6">
        <w:rPr>
          <w:lang w:val="en-US"/>
        </w:rPr>
        <w:t xml:space="preserve"> defining requirement is </w:t>
      </w:r>
      <w:r w:rsidR="003D3CA8">
        <w:rPr>
          <w:lang w:val="en-US"/>
        </w:rPr>
        <w:t xml:space="preserve">try </w:t>
      </w:r>
      <w:r w:rsidR="003D3CA8" w:rsidRPr="007C26C6">
        <w:rPr>
          <w:lang w:val="en-US"/>
        </w:rPr>
        <w:t>to align results from different companies</w:t>
      </w:r>
      <w:r w:rsidR="003D3CA8">
        <w:rPr>
          <w:lang w:val="en-US"/>
        </w:rPr>
        <w:t xml:space="preserve"> as much as possible. </w:t>
      </w:r>
      <w:r w:rsidR="003D3CA8" w:rsidRPr="007C26C6">
        <w:rPr>
          <w:lang w:val="en-US"/>
        </w:rPr>
        <w:t>if option 1 and option 2 were chosen, it would not be possible to define corresponding performance requirements, e.g., PMI reporting requirements based on absolute throughput and relative throughput, due to potential very large gain difference based on reference decoders among UE/infra vendors</w:t>
      </w:r>
      <w:r w:rsidR="003D3CA8">
        <w:rPr>
          <w:lang w:val="en-US"/>
        </w:rPr>
        <w:t>, which can be seen from simulation results in section 2.2. However, option 3 with fully specified decoder and option 4 with partially specified decoder, could be used to decide reference decoder even if test decoder is based on option 1 or 2.</w:t>
      </w:r>
    </w:p>
    <w:p w14:paraId="5D20EEC7" w14:textId="366A5AC8" w:rsidR="003D3CA8" w:rsidRDefault="003D3CA8" w:rsidP="00C92285">
      <w:pPr>
        <w:rPr>
          <w:lang w:val="en-US"/>
        </w:rPr>
      </w:pPr>
      <w:r>
        <w:rPr>
          <w:rFonts w:hint="eastAsia"/>
          <w:lang w:val="en-US"/>
        </w:rPr>
        <w:t>I</w:t>
      </w:r>
      <w:r>
        <w:rPr>
          <w:lang w:val="en-US"/>
        </w:rPr>
        <w:t xml:space="preserve">f test decoder is based on option </w:t>
      </w:r>
      <w:r w:rsidR="002A0272">
        <w:rPr>
          <w:lang w:val="en-US"/>
        </w:rPr>
        <w:t>3</w:t>
      </w:r>
      <w:r>
        <w:rPr>
          <w:lang w:val="en-US"/>
        </w:rPr>
        <w:t xml:space="preserve"> or </w:t>
      </w:r>
      <w:r w:rsidR="002A0272">
        <w:rPr>
          <w:lang w:val="en-US"/>
        </w:rPr>
        <w:t>4</w:t>
      </w:r>
      <w:r>
        <w:rPr>
          <w:lang w:val="en-US"/>
        </w:rPr>
        <w:t xml:space="preserve">, it would be straight forward to use </w:t>
      </w:r>
      <w:r w:rsidR="00441882">
        <w:rPr>
          <w:lang w:val="en-US"/>
        </w:rPr>
        <w:t>same option for reference decoder for defining requirements.</w:t>
      </w:r>
    </w:p>
    <w:p w14:paraId="31570CC7" w14:textId="44645911" w:rsidR="00A1206F" w:rsidRPr="00F1148E" w:rsidRDefault="00A1206F" w:rsidP="00C92285">
      <w:pPr>
        <w:rPr>
          <w:b/>
          <w:lang w:val="en-US"/>
        </w:rPr>
      </w:pPr>
      <w:r w:rsidRPr="00F1148E">
        <w:rPr>
          <w:b/>
          <w:lang w:val="en-US"/>
        </w:rPr>
        <w:t xml:space="preserve">Proposal </w:t>
      </w:r>
      <w:r w:rsidR="00547B8B" w:rsidRPr="00F1148E">
        <w:rPr>
          <w:b/>
          <w:lang w:val="en-US"/>
        </w:rPr>
        <w:t>3</w:t>
      </w:r>
      <w:r w:rsidRPr="00F1148E">
        <w:rPr>
          <w:b/>
          <w:lang w:val="en-US"/>
        </w:rPr>
        <w:t>: Fully specified and partial</w:t>
      </w:r>
      <w:r w:rsidR="004C640D" w:rsidRPr="00F1148E">
        <w:rPr>
          <w:b/>
          <w:lang w:val="en-US"/>
        </w:rPr>
        <w:t>ly</w:t>
      </w:r>
      <w:r w:rsidRPr="00F1148E">
        <w:rPr>
          <w:b/>
          <w:lang w:val="en-US"/>
        </w:rPr>
        <w:t xml:space="preserve"> specified options</w:t>
      </w:r>
      <w:r w:rsidR="004C640D" w:rsidRPr="00F1148E">
        <w:rPr>
          <w:b/>
          <w:lang w:val="en-US"/>
        </w:rPr>
        <w:t xml:space="preserve">, i.e., option 3 and/or option 4, </w:t>
      </w:r>
      <w:r w:rsidR="00567D0E" w:rsidRPr="00F1148E">
        <w:rPr>
          <w:b/>
          <w:lang w:val="en-US"/>
        </w:rPr>
        <w:t>are</w:t>
      </w:r>
      <w:r w:rsidR="004C640D" w:rsidRPr="00F1148E">
        <w:rPr>
          <w:b/>
          <w:lang w:val="en-US"/>
        </w:rPr>
        <w:t xml:space="preserve"> used as</w:t>
      </w:r>
      <w:r w:rsidRPr="00F1148E">
        <w:rPr>
          <w:b/>
          <w:lang w:val="en-US"/>
        </w:rPr>
        <w:t xml:space="preserve"> baseline for RAN4 to specify reference model for defining requirements </w:t>
      </w:r>
      <w:r w:rsidR="004C640D" w:rsidRPr="00F1148E">
        <w:rPr>
          <w:b/>
          <w:lang w:val="en-US"/>
        </w:rPr>
        <w:t>for</w:t>
      </w:r>
      <w:r w:rsidRPr="00F1148E">
        <w:rPr>
          <w:b/>
          <w:lang w:val="en-US"/>
        </w:rPr>
        <w:t xml:space="preserve"> different use cases</w:t>
      </w:r>
      <w:r w:rsidR="00F41D58">
        <w:rPr>
          <w:b/>
          <w:lang w:val="en-US"/>
        </w:rPr>
        <w:t xml:space="preserve"> for both </w:t>
      </w:r>
      <w:r w:rsidR="004308D2">
        <w:rPr>
          <w:b/>
          <w:lang w:val="en-US"/>
        </w:rPr>
        <w:t>1</w:t>
      </w:r>
      <w:r w:rsidR="00F41D58">
        <w:rPr>
          <w:b/>
          <w:lang w:val="en-US"/>
        </w:rPr>
        <w:t xml:space="preserve">-sided model and </w:t>
      </w:r>
      <w:r w:rsidR="004308D2">
        <w:rPr>
          <w:b/>
          <w:lang w:val="en-US"/>
        </w:rPr>
        <w:t>2</w:t>
      </w:r>
      <w:r w:rsidR="00F41D58">
        <w:rPr>
          <w:b/>
          <w:lang w:val="en-US"/>
        </w:rPr>
        <w:t>-sided model</w:t>
      </w:r>
      <w:r w:rsidRPr="00F1148E">
        <w:rPr>
          <w:b/>
          <w:lang w:val="en-US"/>
        </w:rPr>
        <w:t>.</w:t>
      </w:r>
    </w:p>
    <w:p w14:paraId="798F8E59" w14:textId="77777777" w:rsidR="00E264FB" w:rsidRDefault="00E264FB" w:rsidP="00C92285">
      <w:pPr>
        <w:rPr>
          <w:lang w:val="en-US"/>
        </w:rPr>
      </w:pPr>
    </w:p>
    <w:p w14:paraId="616ED0B0" w14:textId="59069386" w:rsidR="00A1206F" w:rsidRPr="00603ACB" w:rsidRDefault="00A1206F" w:rsidP="00A1206F">
      <w:pPr>
        <w:pStyle w:val="2"/>
        <w:numPr>
          <w:ilvl w:val="0"/>
          <w:numId w:val="0"/>
        </w:numPr>
        <w:rPr>
          <w:lang w:val="en-US"/>
        </w:rPr>
      </w:pPr>
      <w:r>
        <w:rPr>
          <w:lang w:val="en-US"/>
        </w:rPr>
        <w:t>2.</w:t>
      </w:r>
      <w:r w:rsidR="0085008C">
        <w:rPr>
          <w:lang w:val="en-US"/>
        </w:rPr>
        <w:t>4</w:t>
      </w:r>
      <w:r w:rsidRPr="00C11240">
        <w:rPr>
          <w:lang w:val="en-US"/>
        </w:rPr>
        <w:tab/>
      </w:r>
      <w:r>
        <w:rPr>
          <w:lang w:val="en-US"/>
        </w:rPr>
        <w:t xml:space="preserve">Testing aspects for </w:t>
      </w:r>
      <w:r w:rsidRPr="00C11240">
        <w:rPr>
          <w:lang w:val="en-US"/>
        </w:rPr>
        <w:t>2-sided framework</w:t>
      </w:r>
      <w:r w:rsidRPr="00603ACB">
        <w:rPr>
          <w:lang w:val="en-US"/>
        </w:rPr>
        <w:t xml:space="preserve"> </w:t>
      </w:r>
    </w:p>
    <w:p w14:paraId="22FE7302" w14:textId="3DF581C5" w:rsidR="00970656" w:rsidRDefault="00970656" w:rsidP="00970656">
      <w:pPr>
        <w:rPr>
          <w:lang w:val="en-US"/>
        </w:rPr>
      </w:pPr>
      <w:r>
        <w:rPr>
          <w:lang w:val="en-US"/>
        </w:rPr>
        <w:t xml:space="preserve">For 2-sided AI/ML model tests, it was agreed that test decoder/encoder is to be used in UE conformance tests and </w:t>
      </w:r>
      <w:proofErr w:type="spellStart"/>
      <w:r>
        <w:rPr>
          <w:lang w:val="en-US"/>
        </w:rPr>
        <w:t>gNB</w:t>
      </w:r>
      <w:proofErr w:type="spellEnd"/>
      <w:r>
        <w:rPr>
          <w:lang w:val="en-US"/>
        </w:rPr>
        <w:t xml:space="preserve"> conformance tests, respectively. Clarifications and pros/cons analysis were discussed and about half of them have been agreed. In this part, further analysis on pros/cons/feasibility and clarification for the 4 options will be done. </w:t>
      </w:r>
    </w:p>
    <w:p w14:paraId="0E8026C1" w14:textId="104BC397" w:rsidR="00970656" w:rsidRPr="00970656" w:rsidRDefault="00970656" w:rsidP="00970656">
      <w:pPr>
        <w:rPr>
          <w:b/>
          <w:u w:val="single"/>
          <w:lang w:val="en-US"/>
        </w:rPr>
      </w:pPr>
      <w:r w:rsidRPr="00970656">
        <w:rPr>
          <w:rFonts w:hint="eastAsia"/>
          <w:b/>
          <w:u w:val="single"/>
          <w:lang w:val="en-US"/>
        </w:rPr>
        <w:t>W</w:t>
      </w:r>
      <w:r w:rsidRPr="00970656">
        <w:rPr>
          <w:b/>
          <w:u w:val="single"/>
          <w:lang w:val="en-US"/>
        </w:rPr>
        <w:t>hat are needed in Option 3 and Option 4</w:t>
      </w:r>
    </w:p>
    <w:p w14:paraId="168EDAC3" w14:textId="44B32803" w:rsidR="00970656" w:rsidRDefault="00970656" w:rsidP="00970656">
      <w:pPr>
        <w:rPr>
          <w:lang w:val="en-US"/>
        </w:rPr>
      </w:pPr>
      <w:r>
        <w:rPr>
          <w:lang w:val="en-US"/>
        </w:rPr>
        <w:t>Some aspects of Option 3 and Option 4 have been agreed in R18 SI</w:t>
      </w:r>
      <w:r w:rsidR="00B43B49">
        <w:rPr>
          <w:lang w:val="en-US"/>
        </w:rPr>
        <w:t xml:space="preserve"> [1]</w:t>
      </w:r>
      <w:r>
        <w:rPr>
          <w:lang w:val="en-US"/>
        </w:rPr>
        <w:t>.</w:t>
      </w:r>
    </w:p>
    <w:tbl>
      <w:tblPr>
        <w:tblStyle w:val="afff5"/>
        <w:tblW w:w="0" w:type="auto"/>
        <w:tblInd w:w="0" w:type="dxa"/>
        <w:tblLook w:val="04A0" w:firstRow="1" w:lastRow="0" w:firstColumn="1" w:lastColumn="0" w:noHBand="0" w:noVBand="1"/>
      </w:tblPr>
      <w:tblGrid>
        <w:gridCol w:w="9630"/>
      </w:tblGrid>
      <w:tr w:rsidR="00970656" w14:paraId="2E34EEC9" w14:textId="77777777" w:rsidTr="00643B67">
        <w:tc>
          <w:tcPr>
            <w:tcW w:w="9630" w:type="dxa"/>
          </w:tcPr>
          <w:p w14:paraId="016B25D0" w14:textId="77777777" w:rsidR="00970656" w:rsidRPr="00E264FB" w:rsidRDefault="00970656" w:rsidP="00643B67">
            <w:pPr>
              <w:spacing w:before="0" w:line="240" w:lineRule="auto"/>
              <w:rPr>
                <w:rFonts w:ascii="Times New Roman" w:eastAsiaTheme="minorEastAsia" w:hAnsi="Times New Roman"/>
                <w:lang w:eastAsia="zh-CN"/>
              </w:rPr>
            </w:pPr>
            <w:r w:rsidRPr="00E264FB">
              <w:rPr>
                <w:rFonts w:ascii="Times New Roman" w:eastAsiaTheme="minorEastAsia" w:hAnsi="Times New Roman"/>
                <w:lang w:eastAsia="zh-CN"/>
              </w:rPr>
              <w:t xml:space="preserve">Option 3 target is that a single decoder defined in the specifications for at least a single test for any DUTs. </w:t>
            </w:r>
          </w:p>
          <w:p w14:paraId="06964E2B" w14:textId="77777777" w:rsidR="00970656" w:rsidRPr="00E264FB" w:rsidRDefault="00970656" w:rsidP="00643B67">
            <w:pPr>
              <w:spacing w:before="0" w:line="240" w:lineRule="auto"/>
              <w:rPr>
                <w:rFonts w:ascii="Times New Roman" w:eastAsiaTheme="minorEastAsia" w:hAnsi="Times New Roman"/>
                <w:lang w:eastAsia="zh-CN"/>
              </w:rPr>
            </w:pPr>
            <w:r w:rsidRPr="00E264FB">
              <w:rPr>
                <w:rFonts w:ascii="Times New Roman" w:eastAsiaTheme="minorEastAsia" w:hAnsi="Times New Roman"/>
                <w:lang w:eastAsia="zh-CN"/>
              </w:rPr>
              <w:t>For option 4, the following aspects should be considered</w:t>
            </w:r>
          </w:p>
          <w:p w14:paraId="4F41848A" w14:textId="77777777" w:rsidR="00970656" w:rsidRPr="00E264FB" w:rsidRDefault="00970656" w:rsidP="00643B67">
            <w:pPr>
              <w:pStyle w:val="a3"/>
              <w:numPr>
                <w:ilvl w:val="0"/>
                <w:numId w:val="38"/>
              </w:numPr>
              <w:spacing w:before="0" w:line="240" w:lineRule="auto"/>
              <w:jc w:val="left"/>
              <w:rPr>
                <w:rFonts w:ascii="Times New Roman" w:hAnsi="Times New Roman"/>
              </w:rPr>
            </w:pPr>
            <w:r w:rsidRPr="00E264FB">
              <w:rPr>
                <w:rFonts w:ascii="Times New Roman" w:hAnsi="Times New Roman"/>
              </w:rPr>
              <w:t>TE vendor should be able to develop the decoder based on the specifications</w:t>
            </w:r>
          </w:p>
          <w:p w14:paraId="1F867AF5" w14:textId="77777777" w:rsidR="00970656" w:rsidRPr="00E264FB" w:rsidRDefault="00970656" w:rsidP="00643B67">
            <w:pPr>
              <w:pStyle w:val="a3"/>
              <w:numPr>
                <w:ilvl w:val="0"/>
                <w:numId w:val="38"/>
              </w:numPr>
              <w:spacing w:before="0" w:line="240" w:lineRule="auto"/>
              <w:jc w:val="left"/>
              <w:rPr>
                <w:rFonts w:ascii="Times New Roman" w:hAnsi="Times New Roman"/>
              </w:rPr>
            </w:pPr>
            <w:r w:rsidRPr="00E264FB">
              <w:rPr>
                <w:rFonts w:ascii="Times New Roman" w:hAnsi="Times New Roman"/>
              </w:rPr>
              <w:t>Test repeatability should be ensured (variation among TE vendor implementations should be bound)</w:t>
            </w:r>
          </w:p>
          <w:p w14:paraId="0527D4E9" w14:textId="77777777" w:rsidR="00970656" w:rsidRPr="00E264FB" w:rsidRDefault="00970656" w:rsidP="00643B67">
            <w:pPr>
              <w:pStyle w:val="a3"/>
              <w:numPr>
                <w:ilvl w:val="0"/>
                <w:numId w:val="38"/>
              </w:numPr>
              <w:spacing w:before="0" w:line="240" w:lineRule="auto"/>
              <w:jc w:val="left"/>
              <w:rPr>
                <w:rFonts w:ascii="Times New Roman" w:hAnsi="Times New Roman"/>
              </w:rPr>
            </w:pPr>
            <w:r w:rsidRPr="00E264FB">
              <w:rPr>
                <w:rFonts w:ascii="Times New Roman" w:hAnsi="Times New Roman"/>
              </w:rPr>
              <w:t>Other vendors should also be able to develop such a decoder and which can deliver similar performance</w:t>
            </w:r>
          </w:p>
          <w:p w14:paraId="641FA231" w14:textId="77777777" w:rsidR="00970656" w:rsidRPr="00E264FB" w:rsidRDefault="00970656" w:rsidP="00643B67">
            <w:pPr>
              <w:pStyle w:val="a3"/>
              <w:numPr>
                <w:ilvl w:val="0"/>
                <w:numId w:val="38"/>
              </w:numPr>
              <w:spacing w:before="0" w:line="240" w:lineRule="auto"/>
              <w:jc w:val="left"/>
              <w:rPr>
                <w:rFonts w:ascii="Times New Roman" w:hAnsi="Times New Roman"/>
              </w:rPr>
            </w:pPr>
            <w:r w:rsidRPr="00E264FB">
              <w:rPr>
                <w:rFonts w:ascii="Times New Roman" w:hAnsi="Times New Roman"/>
              </w:rPr>
              <w:t>Interoperability should be ensured based on the parameters that need to be specified</w:t>
            </w:r>
          </w:p>
          <w:p w14:paraId="2C9E30CE" w14:textId="77777777" w:rsidR="00970656" w:rsidRPr="00E264FB" w:rsidRDefault="00970656" w:rsidP="00643B67">
            <w:pPr>
              <w:pStyle w:val="a3"/>
              <w:numPr>
                <w:ilvl w:val="1"/>
                <w:numId w:val="38"/>
              </w:numPr>
              <w:spacing w:before="0" w:line="240" w:lineRule="auto"/>
              <w:jc w:val="left"/>
              <w:rPr>
                <w:rFonts w:ascii="Times New Roman" w:hAnsi="Times New Roman"/>
              </w:rPr>
            </w:pPr>
            <w:r w:rsidRPr="00E264FB">
              <w:rPr>
                <w:rFonts w:ascii="Times New Roman" w:hAnsi="Times New Roman"/>
              </w:rPr>
              <w:t>Parameters that need to be specified are FFS</w:t>
            </w:r>
          </w:p>
          <w:p w14:paraId="4BC3241B" w14:textId="77777777" w:rsidR="00970656" w:rsidRPr="00E264FB" w:rsidRDefault="00970656" w:rsidP="00643B67">
            <w:pPr>
              <w:pStyle w:val="a3"/>
              <w:numPr>
                <w:ilvl w:val="0"/>
                <w:numId w:val="38"/>
              </w:numPr>
              <w:spacing w:before="0" w:line="240" w:lineRule="auto"/>
              <w:jc w:val="left"/>
              <w:rPr>
                <w:rFonts w:ascii="Times New Roman" w:hAnsi="Times New Roman"/>
              </w:rPr>
            </w:pPr>
            <w:r w:rsidRPr="00E264FB">
              <w:rPr>
                <w:rFonts w:ascii="Times New Roman" w:hAnsi="Times New Roman"/>
              </w:rPr>
              <w:t>Candidate parameters/conditions that may be considered for defining test decoder include</w:t>
            </w:r>
          </w:p>
          <w:p w14:paraId="184CEE69" w14:textId="77777777" w:rsidR="00970656" w:rsidRPr="00E264FB" w:rsidRDefault="00970656" w:rsidP="00643B67">
            <w:pPr>
              <w:pStyle w:val="a3"/>
              <w:numPr>
                <w:ilvl w:val="1"/>
                <w:numId w:val="37"/>
              </w:numPr>
              <w:spacing w:before="0" w:line="240" w:lineRule="auto"/>
              <w:ind w:left="1134"/>
              <w:jc w:val="left"/>
              <w:rPr>
                <w:rFonts w:ascii="Times New Roman" w:hAnsi="Times New Roman"/>
              </w:rPr>
            </w:pPr>
            <w:r w:rsidRPr="00E264FB">
              <w:rPr>
                <w:rFonts w:ascii="Times New Roman" w:hAnsi="Times New Roman"/>
              </w:rPr>
              <w:t>Training data set for TE decoder training</w:t>
            </w:r>
          </w:p>
          <w:p w14:paraId="5A62FA60" w14:textId="77777777" w:rsidR="00970656" w:rsidRPr="00E264FB" w:rsidRDefault="00970656" w:rsidP="00643B67">
            <w:pPr>
              <w:pStyle w:val="a3"/>
              <w:numPr>
                <w:ilvl w:val="1"/>
                <w:numId w:val="37"/>
              </w:numPr>
              <w:spacing w:before="0" w:line="240" w:lineRule="auto"/>
              <w:ind w:left="1134"/>
              <w:jc w:val="left"/>
              <w:rPr>
                <w:rFonts w:ascii="Times New Roman" w:hAnsi="Times New Roman"/>
              </w:rPr>
            </w:pPr>
            <w:r w:rsidRPr="00E264FB">
              <w:rPr>
                <w:rFonts w:ascii="Times New Roman" w:hAnsi="Times New Roman"/>
              </w:rPr>
              <w:t>Model structure (Activation function is included in the model structure)</w:t>
            </w:r>
          </w:p>
          <w:p w14:paraId="222C129D" w14:textId="77777777" w:rsidR="00970656" w:rsidRPr="00E264FB" w:rsidRDefault="00970656" w:rsidP="00643B67">
            <w:pPr>
              <w:pStyle w:val="a3"/>
              <w:numPr>
                <w:ilvl w:val="1"/>
                <w:numId w:val="37"/>
              </w:numPr>
              <w:spacing w:before="0" w:line="240" w:lineRule="auto"/>
              <w:ind w:left="1134"/>
              <w:jc w:val="left"/>
              <w:rPr>
                <w:rFonts w:ascii="Times New Roman" w:hAnsi="Times New Roman"/>
              </w:rPr>
            </w:pPr>
            <w:r w:rsidRPr="00E264FB">
              <w:rPr>
                <w:rFonts w:ascii="Times New Roman" w:hAnsi="Times New Roman"/>
              </w:rPr>
              <w:t xml:space="preserve">Performance parameters for the TE decoder (e.g. cosine similarity, loss function, </w:t>
            </w:r>
            <w:proofErr w:type="spellStart"/>
            <w:r w:rsidRPr="00E264FB">
              <w:rPr>
                <w:rFonts w:ascii="Times New Roman" w:hAnsi="Times New Roman"/>
              </w:rPr>
              <w:t>etc</w:t>
            </w:r>
            <w:proofErr w:type="spellEnd"/>
            <w:r w:rsidRPr="00E264FB">
              <w:rPr>
                <w:rFonts w:ascii="Times New Roman" w:hAnsi="Times New Roman"/>
              </w:rPr>
              <w:t>)</w:t>
            </w:r>
          </w:p>
          <w:p w14:paraId="0FD2CD6E" w14:textId="77777777" w:rsidR="00970656" w:rsidRPr="00E264FB" w:rsidRDefault="00970656" w:rsidP="00643B67">
            <w:pPr>
              <w:pStyle w:val="a3"/>
              <w:numPr>
                <w:ilvl w:val="1"/>
                <w:numId w:val="37"/>
              </w:numPr>
              <w:spacing w:before="0" w:line="240" w:lineRule="auto"/>
              <w:ind w:left="1134"/>
              <w:jc w:val="left"/>
              <w:rPr>
                <w:rFonts w:ascii="Times New Roman" w:hAnsi="Times New Roman"/>
              </w:rPr>
            </w:pPr>
            <w:r w:rsidRPr="00E264FB">
              <w:rPr>
                <w:rFonts w:ascii="Times New Roman" w:hAnsi="Times New Roman"/>
              </w:rPr>
              <w:t>Maximum FLOPs allowed for the test decoder</w:t>
            </w:r>
          </w:p>
          <w:p w14:paraId="251FB7E0" w14:textId="77777777" w:rsidR="00970656" w:rsidRPr="00E264FB" w:rsidRDefault="00970656" w:rsidP="00643B67">
            <w:pPr>
              <w:pStyle w:val="a3"/>
              <w:numPr>
                <w:ilvl w:val="1"/>
                <w:numId w:val="37"/>
              </w:numPr>
              <w:spacing w:before="0" w:line="240" w:lineRule="auto"/>
              <w:ind w:left="1134"/>
              <w:jc w:val="left"/>
              <w:rPr>
                <w:rFonts w:ascii="Times New Roman" w:hAnsi="Times New Roman"/>
              </w:rPr>
            </w:pPr>
            <w:r w:rsidRPr="00E264FB">
              <w:rPr>
                <w:rFonts w:ascii="Times New Roman" w:hAnsi="Times New Roman"/>
              </w:rPr>
              <w:t>Maximum number/size of model parameters</w:t>
            </w:r>
          </w:p>
          <w:p w14:paraId="4CDDC7B8" w14:textId="77777777" w:rsidR="00970656" w:rsidRPr="00E264FB" w:rsidRDefault="00970656" w:rsidP="00643B67">
            <w:pPr>
              <w:pStyle w:val="a3"/>
              <w:numPr>
                <w:ilvl w:val="1"/>
                <w:numId w:val="37"/>
              </w:numPr>
              <w:spacing w:before="0" w:line="240" w:lineRule="auto"/>
              <w:ind w:left="1134"/>
              <w:jc w:val="left"/>
              <w:rPr>
                <w:rFonts w:ascii="Times New Roman" w:hAnsi="Times New Roman"/>
              </w:rPr>
            </w:pPr>
            <w:r w:rsidRPr="00E264FB">
              <w:rPr>
                <w:rFonts w:ascii="Times New Roman" w:hAnsi="Times New Roman"/>
              </w:rPr>
              <w:t>Compression ratio of decoder (output size/input size)</w:t>
            </w:r>
          </w:p>
          <w:p w14:paraId="7343B249" w14:textId="77777777" w:rsidR="00970656" w:rsidRPr="00E264FB" w:rsidRDefault="00970656" w:rsidP="00643B67">
            <w:pPr>
              <w:pStyle w:val="a3"/>
              <w:numPr>
                <w:ilvl w:val="1"/>
                <w:numId w:val="37"/>
              </w:numPr>
              <w:spacing w:before="0" w:line="240" w:lineRule="auto"/>
              <w:ind w:left="1134"/>
              <w:jc w:val="left"/>
              <w:rPr>
                <w:rFonts w:ascii="Times New Roman" w:hAnsi="Times New Roman"/>
              </w:rPr>
            </w:pPr>
            <w:r w:rsidRPr="00E264FB">
              <w:rPr>
                <w:rFonts w:ascii="Times New Roman" w:hAnsi="Times New Roman"/>
              </w:rPr>
              <w:t>Quantization level</w:t>
            </w:r>
          </w:p>
          <w:p w14:paraId="071B8F90" w14:textId="77777777" w:rsidR="00970656" w:rsidRPr="00E264FB" w:rsidRDefault="00970656" w:rsidP="00643B67">
            <w:pPr>
              <w:pStyle w:val="a3"/>
              <w:numPr>
                <w:ilvl w:val="1"/>
                <w:numId w:val="37"/>
              </w:numPr>
              <w:spacing w:before="0" w:line="240" w:lineRule="auto"/>
              <w:ind w:left="1134"/>
              <w:jc w:val="left"/>
              <w:rPr>
                <w:rFonts w:ascii="Times New Roman" w:hAnsi="Times New Roman"/>
              </w:rPr>
            </w:pPr>
            <w:r w:rsidRPr="00E264FB">
              <w:rPr>
                <w:rFonts w:ascii="Times New Roman" w:hAnsi="Times New Roman"/>
              </w:rPr>
              <w:lastRenderedPageBreak/>
              <w:t xml:space="preserve">Other parameters are not precluded and to be further discussed. </w:t>
            </w:r>
          </w:p>
          <w:p w14:paraId="475F304C" w14:textId="77777777" w:rsidR="00970656" w:rsidRPr="00E264FB" w:rsidRDefault="00970656" w:rsidP="00643B67">
            <w:pPr>
              <w:pStyle w:val="a3"/>
              <w:numPr>
                <w:ilvl w:val="1"/>
                <w:numId w:val="37"/>
              </w:numPr>
              <w:spacing w:before="0" w:line="240" w:lineRule="auto"/>
              <w:ind w:left="1134"/>
              <w:jc w:val="left"/>
              <w:rPr>
                <w:rFonts w:ascii="Times New Roman" w:hAnsi="Times New Roman"/>
              </w:rPr>
            </w:pPr>
            <w:r w:rsidRPr="00E264FB">
              <w:rPr>
                <w:rFonts w:ascii="Times New Roman" w:hAnsi="Times New Roman"/>
              </w:rPr>
              <w:t>Note: Feasibility of definition of parameters needs further investigated.</w:t>
            </w:r>
          </w:p>
          <w:p w14:paraId="29CCBB29" w14:textId="77777777" w:rsidR="00970656" w:rsidRPr="00E264FB" w:rsidRDefault="00970656" w:rsidP="00643B67">
            <w:pPr>
              <w:spacing w:before="0" w:line="240" w:lineRule="auto"/>
            </w:pPr>
            <w:r w:rsidRPr="00E264FB">
              <w:rPr>
                <w:rFonts w:ascii="Times New Roman" w:eastAsiaTheme="minorEastAsia" w:hAnsi="Times New Roman"/>
                <w:lang w:eastAsia="zh-CN"/>
              </w:rPr>
              <w:t xml:space="preserve">Option 4 target is that a single decoder implemented by each TE vendor will be enough for at least a single test for any DUTs. </w:t>
            </w:r>
            <w:r w:rsidRPr="00E264FB">
              <w:rPr>
                <w:rFonts w:ascii="Times New Roman" w:hAnsi="Times New Roman"/>
              </w:rPr>
              <w:t>TE vendor should be able to implement the test decoder for Option 4 without any involvement from another party. If this is found infeasible, another option in which TE vendors need to collaborate with DUT/infra vendors to implement the decoder could be considered.</w:t>
            </w:r>
          </w:p>
        </w:tc>
      </w:tr>
    </w:tbl>
    <w:p w14:paraId="3FB95529" w14:textId="67D066B1" w:rsidR="00970656" w:rsidRDefault="00970656">
      <w:pPr>
        <w:rPr>
          <w:rFonts w:eastAsiaTheme="minorEastAsia"/>
        </w:rPr>
      </w:pPr>
      <w:r>
        <w:rPr>
          <w:rFonts w:hint="eastAsia"/>
          <w:lang w:val="en-US"/>
        </w:rPr>
        <w:lastRenderedPageBreak/>
        <w:t>O</w:t>
      </w:r>
      <w:r>
        <w:rPr>
          <w:lang w:val="en-US"/>
        </w:rPr>
        <w:t xml:space="preserve">ption 3 is clear that all the necessary information of decoder is </w:t>
      </w:r>
      <w:r w:rsidRPr="00E264FB">
        <w:rPr>
          <w:rFonts w:eastAsiaTheme="minorEastAsia"/>
        </w:rPr>
        <w:t>defined in the specification</w:t>
      </w:r>
      <w:r>
        <w:rPr>
          <w:rFonts w:eastAsiaTheme="minorEastAsia"/>
        </w:rPr>
        <w:t>.</w:t>
      </w:r>
      <w:r w:rsidR="009702DA">
        <w:rPr>
          <w:rFonts w:eastAsiaTheme="minorEastAsia"/>
        </w:rPr>
        <w:t xml:space="preserve"> </w:t>
      </w:r>
      <w:r w:rsidR="00573E2E">
        <w:rPr>
          <w:rFonts w:eastAsiaTheme="minorEastAsia"/>
        </w:rPr>
        <w:t>To fully specify the decoder, m</w:t>
      </w:r>
      <w:r w:rsidR="00573E2E">
        <w:rPr>
          <w:rFonts w:eastAsiaTheme="minorEastAsia" w:hint="eastAsia"/>
        </w:rPr>
        <w:t>ode</w:t>
      </w:r>
      <w:r w:rsidR="00573E2E">
        <w:rPr>
          <w:rFonts w:eastAsiaTheme="minorEastAsia"/>
        </w:rPr>
        <w:t>l structure would need to be specified first. Then based on the specified model structure, the model parameters can be further specified.</w:t>
      </w:r>
    </w:p>
    <w:p w14:paraId="6247B071" w14:textId="0B8169E1" w:rsidR="009702DA" w:rsidRPr="00DF4D69" w:rsidRDefault="009702DA" w:rsidP="00970656">
      <w:pPr>
        <w:rPr>
          <w:b/>
          <w:lang w:val="en-US"/>
        </w:rPr>
      </w:pPr>
      <w:r w:rsidRPr="00F1148E">
        <w:rPr>
          <w:b/>
          <w:lang w:val="en-US"/>
        </w:rPr>
        <w:t xml:space="preserve">Proposal </w:t>
      </w:r>
      <w:r w:rsidR="00DA348C">
        <w:rPr>
          <w:b/>
          <w:lang w:val="en-US"/>
        </w:rPr>
        <w:t>4</w:t>
      </w:r>
      <w:r w:rsidRPr="00F1148E">
        <w:rPr>
          <w:b/>
          <w:lang w:val="en-US"/>
        </w:rPr>
        <w:t xml:space="preserve">: </w:t>
      </w:r>
      <w:r>
        <w:rPr>
          <w:b/>
          <w:lang w:val="en-US"/>
        </w:rPr>
        <w:t xml:space="preserve">In Option 3, </w:t>
      </w:r>
      <w:r w:rsidR="00573E2E" w:rsidRPr="00573E2E">
        <w:rPr>
          <w:b/>
          <w:lang w:val="en-US"/>
        </w:rPr>
        <w:t>model structure needs to be specified first, and then model parameters can be further specified.</w:t>
      </w:r>
    </w:p>
    <w:p w14:paraId="30C21EF1" w14:textId="1CD6103D" w:rsidR="00970656" w:rsidRDefault="00643B67" w:rsidP="00970656">
      <w:pPr>
        <w:rPr>
          <w:lang w:val="en-US"/>
        </w:rPr>
      </w:pPr>
      <w:r>
        <w:rPr>
          <w:rFonts w:hint="eastAsia"/>
          <w:lang w:val="en-US"/>
        </w:rPr>
        <w:t>F</w:t>
      </w:r>
      <w:r>
        <w:rPr>
          <w:lang w:val="en-US"/>
        </w:rPr>
        <w:t>or Option 4, it is seen that from our analysis in Section 2.2, m</w:t>
      </w:r>
      <w:r w:rsidRPr="00643B67">
        <w:rPr>
          <w:lang w:val="en-US"/>
        </w:rPr>
        <w:t xml:space="preserve">odel structure (back-bone, </w:t>
      </w:r>
      <w:r w:rsidR="00663FDA">
        <w:rPr>
          <w:lang w:val="en-US"/>
        </w:rPr>
        <w:t>hyper-</w:t>
      </w:r>
      <w:r w:rsidRPr="00643B67">
        <w:rPr>
          <w:lang w:val="en-US"/>
        </w:rPr>
        <w:t xml:space="preserve">parameters, e.g., number of layers, </w:t>
      </w:r>
      <w:proofErr w:type="spellStart"/>
      <w:r w:rsidRPr="00643B67">
        <w:rPr>
          <w:lang w:val="en-US"/>
        </w:rPr>
        <w:t>etc</w:t>
      </w:r>
      <w:proofErr w:type="spellEnd"/>
      <w:r w:rsidRPr="00643B67">
        <w:rPr>
          <w:lang w:val="en-US"/>
        </w:rPr>
        <w:t>) also has significant performance impact even if complexity of model (in terms of FLOPS) are similar.</w:t>
      </w:r>
      <w:r>
        <w:rPr>
          <w:lang w:val="en-US"/>
        </w:rPr>
        <w:t xml:space="preserve"> If model structure is not specified,</w:t>
      </w:r>
      <w:r w:rsidR="00663FDA">
        <w:rPr>
          <w:lang w:val="en-US"/>
        </w:rPr>
        <w:t xml:space="preserve"> we </w:t>
      </w:r>
      <w:proofErr w:type="spellStart"/>
      <w:r w:rsidR="00663FDA">
        <w:rPr>
          <w:lang w:val="en-US"/>
        </w:rPr>
        <w:t>can not</w:t>
      </w:r>
      <w:proofErr w:type="spellEnd"/>
      <w:r w:rsidR="00663FDA">
        <w:rPr>
          <w:lang w:val="en-US"/>
        </w:rPr>
        <w:t xml:space="preserve"> </w:t>
      </w:r>
      <w:r w:rsidR="00663FDA">
        <w:rPr>
          <w:rFonts w:hint="eastAsia"/>
          <w:lang w:val="en-US"/>
        </w:rPr>
        <w:t>a</w:t>
      </w:r>
      <w:r w:rsidR="00663FDA">
        <w:rPr>
          <w:lang w:val="en-US"/>
        </w:rPr>
        <w:t xml:space="preserve">chieve the target that </w:t>
      </w:r>
      <w:r w:rsidR="00663FDA" w:rsidRPr="00663FDA">
        <w:rPr>
          <w:lang w:val="en-US"/>
        </w:rPr>
        <w:t>TE vendor should be able to implement the test decoder for Option 4 without any involvement from another party</w:t>
      </w:r>
      <w:r w:rsidR="00663FDA">
        <w:rPr>
          <w:lang w:val="en-US"/>
        </w:rPr>
        <w:t>.</w:t>
      </w:r>
      <w:r w:rsidR="00454F27">
        <w:rPr>
          <w:lang w:val="en-US"/>
        </w:rPr>
        <w:t xml:space="preserve"> M</w:t>
      </w:r>
      <w:r w:rsidR="00454F27" w:rsidRPr="00454F27">
        <w:rPr>
          <w:lang w:val="en-US"/>
        </w:rPr>
        <w:t>odel backbone and model complexity (e.g., model (parameter) size and FLOPs) could be aligned first</w:t>
      </w:r>
      <w:r w:rsidR="00454F27">
        <w:rPr>
          <w:lang w:val="en-US"/>
        </w:rPr>
        <w:t>, which will facilitate the discussion of model structure</w:t>
      </w:r>
      <w:r w:rsidR="00454F27" w:rsidRPr="00454F27">
        <w:rPr>
          <w:lang w:val="en-US"/>
        </w:rPr>
        <w:t>.</w:t>
      </w:r>
    </w:p>
    <w:p w14:paraId="74458D1A" w14:textId="1AE7B91F" w:rsidR="00663FDA" w:rsidRDefault="00663FDA" w:rsidP="00970656">
      <w:pPr>
        <w:rPr>
          <w:lang w:val="en-US"/>
        </w:rPr>
      </w:pPr>
      <w:r>
        <w:rPr>
          <w:rFonts w:hint="eastAsia"/>
          <w:lang w:val="en-US"/>
        </w:rPr>
        <w:t>M</w:t>
      </w:r>
      <w:r>
        <w:rPr>
          <w:lang w:val="en-US"/>
        </w:rPr>
        <w:t xml:space="preserve">odel structure is clearly not enough for Option 4. The training dataset, in which each sample contains the input and output of encoder/decoder (i.e., the channel information and the </w:t>
      </w:r>
      <w:r>
        <w:rPr>
          <w:rFonts w:hint="eastAsia"/>
          <w:lang w:val="en-US"/>
        </w:rPr>
        <w:t>en</w:t>
      </w:r>
      <w:r>
        <w:rPr>
          <w:lang w:val="en-US"/>
        </w:rPr>
        <w:t>coded bits), is also needed for different vendors to obtain similar test decoder.</w:t>
      </w:r>
    </w:p>
    <w:p w14:paraId="525CD6D7" w14:textId="7EC7844C" w:rsidR="00663FDA" w:rsidRDefault="00454F27" w:rsidP="00663FDA">
      <w:pPr>
        <w:rPr>
          <w:b/>
          <w:lang w:val="en-US"/>
        </w:rPr>
      </w:pPr>
      <w:r w:rsidRPr="00F1148E">
        <w:rPr>
          <w:b/>
          <w:lang w:val="en-US"/>
        </w:rPr>
        <w:t xml:space="preserve">Proposal </w:t>
      </w:r>
      <w:r w:rsidR="00DA348C">
        <w:rPr>
          <w:b/>
          <w:lang w:val="en-US"/>
        </w:rPr>
        <w:t>5</w:t>
      </w:r>
      <w:r w:rsidRPr="00F1148E">
        <w:rPr>
          <w:b/>
          <w:lang w:val="en-US"/>
        </w:rPr>
        <w:t xml:space="preserve">: </w:t>
      </w:r>
      <w:r>
        <w:rPr>
          <w:b/>
          <w:lang w:val="en-US"/>
        </w:rPr>
        <w:t>In Option 4, at least model structure and training dataset need to be specified</w:t>
      </w:r>
      <w:r w:rsidRPr="00F1148E">
        <w:rPr>
          <w:b/>
          <w:lang w:val="en-US"/>
        </w:rPr>
        <w:t>.</w:t>
      </w:r>
      <w:r>
        <w:rPr>
          <w:rFonts w:hint="eastAsia"/>
          <w:b/>
          <w:lang w:val="en-US"/>
        </w:rPr>
        <w:t xml:space="preserve"> </w:t>
      </w:r>
      <w:r>
        <w:rPr>
          <w:b/>
          <w:lang w:val="en-US"/>
        </w:rPr>
        <w:t>To make alignment of model structur</w:t>
      </w:r>
      <w:r w:rsidR="00663FDA">
        <w:rPr>
          <w:b/>
          <w:lang w:val="en-US"/>
        </w:rPr>
        <w:t xml:space="preserve">e, model backbone and model complexity (e.g., </w:t>
      </w:r>
      <w:r w:rsidR="00663FDA" w:rsidRPr="00663FDA">
        <w:rPr>
          <w:b/>
          <w:lang w:val="en-US"/>
        </w:rPr>
        <w:t xml:space="preserve">model (parameter) size </w:t>
      </w:r>
      <w:r w:rsidR="00663FDA">
        <w:rPr>
          <w:b/>
          <w:lang w:val="en-US"/>
        </w:rPr>
        <w:t>and FLOPs) could be aligned first.</w:t>
      </w:r>
    </w:p>
    <w:p w14:paraId="5ED95495" w14:textId="6CA4BD12" w:rsidR="00C624CB" w:rsidRDefault="00ED2B85" w:rsidP="00DF4D69">
      <w:pPr>
        <w:rPr>
          <w:rFonts w:eastAsia="等线"/>
        </w:rPr>
      </w:pPr>
      <w:r w:rsidRPr="00DF4D69">
        <w:rPr>
          <w:lang w:val="en-US"/>
        </w:rPr>
        <w:t>Our suggested r</w:t>
      </w:r>
      <w:r w:rsidR="008B632A" w:rsidRPr="00C624CB">
        <w:rPr>
          <w:lang w:val="en-US"/>
        </w:rPr>
        <w:t>eference model structure for encoder and decoder</w:t>
      </w:r>
      <w:r w:rsidRPr="00DF4D69">
        <w:rPr>
          <w:lang w:val="en-US"/>
        </w:rPr>
        <w:t xml:space="preserve"> are provided</w:t>
      </w:r>
      <w:r w:rsidR="00456685">
        <w:rPr>
          <w:lang w:val="en-US"/>
        </w:rPr>
        <w:t>, which can be used as a starting point</w:t>
      </w:r>
      <w:r w:rsidRPr="00DF4D69">
        <w:rPr>
          <w:lang w:val="en-US"/>
        </w:rPr>
        <w:t>. Both CNN and Transformer are considered.</w:t>
      </w:r>
      <w:r w:rsidR="00C624CB" w:rsidRPr="00C624CB">
        <w:rPr>
          <w:rFonts w:eastAsia="等线"/>
        </w:rPr>
        <w:t xml:space="preserve"> The</w:t>
      </w:r>
      <w:r w:rsidR="00C624CB">
        <w:rPr>
          <w:rFonts w:eastAsia="等线"/>
        </w:rPr>
        <w:t xml:space="preserve"> suggested models are provided as examples and the model hyperparameters could be adjusted to reduce the model complexity.</w:t>
      </w:r>
    </w:p>
    <w:p w14:paraId="528EB08B" w14:textId="77777777" w:rsidR="00C624CB" w:rsidRDefault="00C624CB" w:rsidP="00C624CB">
      <w:pPr>
        <w:jc w:val="center"/>
        <w:rPr>
          <w:rFonts w:eastAsia="等线"/>
        </w:rPr>
      </w:pPr>
      <w:r>
        <w:rPr>
          <w:rFonts w:eastAsia="等线"/>
          <w:noProof/>
        </w:rPr>
        <w:drawing>
          <wp:inline distT="0" distB="0" distL="0" distR="0" wp14:anchorId="753D2A85" wp14:editId="46952461">
            <wp:extent cx="5502729" cy="3100607"/>
            <wp:effectExtent l="0" t="0" r="3175"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527739" cy="3114699"/>
                    </a:xfrm>
                    <a:prstGeom prst="rect">
                      <a:avLst/>
                    </a:prstGeom>
                    <a:noFill/>
                  </pic:spPr>
                </pic:pic>
              </a:graphicData>
            </a:graphic>
          </wp:inline>
        </w:drawing>
      </w:r>
    </w:p>
    <w:p w14:paraId="4717AB39" w14:textId="35013E6D" w:rsidR="00C624CB" w:rsidRDefault="00C624CB" w:rsidP="00C624CB">
      <w:pPr>
        <w:jc w:val="center"/>
        <w:rPr>
          <w:rFonts w:eastAsia="等线"/>
        </w:rPr>
      </w:pPr>
      <w:r>
        <w:rPr>
          <w:rFonts w:eastAsia="等线" w:hint="eastAsia"/>
        </w:rPr>
        <w:t>F</w:t>
      </w:r>
      <w:r>
        <w:rPr>
          <w:rFonts w:eastAsia="等线"/>
        </w:rPr>
        <w:t xml:space="preserve">igure </w:t>
      </w:r>
      <w:r w:rsidR="003C7806">
        <w:rPr>
          <w:rFonts w:eastAsia="等线"/>
        </w:rPr>
        <w:t>2.4-1</w:t>
      </w:r>
      <w:r>
        <w:rPr>
          <w:rFonts w:eastAsia="等线"/>
        </w:rPr>
        <w:t>. Suggested model structure for the encoder of CSI compression (CNN).</w:t>
      </w:r>
    </w:p>
    <w:p w14:paraId="721084AB" w14:textId="77777777" w:rsidR="00C624CB" w:rsidRPr="00592723" w:rsidRDefault="00C624CB" w:rsidP="00C624CB">
      <w:pPr>
        <w:jc w:val="center"/>
        <w:rPr>
          <w:rFonts w:eastAsia="等线"/>
        </w:rPr>
      </w:pPr>
    </w:p>
    <w:p w14:paraId="7EBE8196" w14:textId="77777777" w:rsidR="00C624CB" w:rsidRPr="00E41DE3" w:rsidRDefault="00C624CB" w:rsidP="00C624CB">
      <w:pPr>
        <w:jc w:val="center"/>
        <w:rPr>
          <w:rFonts w:eastAsia="等线"/>
        </w:rPr>
      </w:pPr>
      <w:r>
        <w:rPr>
          <w:rFonts w:eastAsia="等线"/>
          <w:noProof/>
        </w:rPr>
        <w:lastRenderedPageBreak/>
        <w:drawing>
          <wp:inline distT="0" distB="0" distL="0" distR="0" wp14:anchorId="62A18503" wp14:editId="6978B3E1">
            <wp:extent cx="5494565" cy="311176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22503" cy="3127589"/>
                    </a:xfrm>
                    <a:prstGeom prst="rect">
                      <a:avLst/>
                    </a:prstGeom>
                    <a:noFill/>
                  </pic:spPr>
                </pic:pic>
              </a:graphicData>
            </a:graphic>
          </wp:inline>
        </w:drawing>
      </w:r>
    </w:p>
    <w:p w14:paraId="6D7E663A" w14:textId="23F572A1" w:rsidR="00C624CB" w:rsidRDefault="00C624CB" w:rsidP="00C624CB">
      <w:pPr>
        <w:jc w:val="center"/>
        <w:rPr>
          <w:rFonts w:eastAsia="等线"/>
        </w:rPr>
      </w:pPr>
      <w:r>
        <w:rPr>
          <w:rFonts w:eastAsia="等线" w:hint="eastAsia"/>
        </w:rPr>
        <w:t>F</w:t>
      </w:r>
      <w:r>
        <w:rPr>
          <w:rFonts w:eastAsia="等线"/>
        </w:rPr>
        <w:t xml:space="preserve">igure </w:t>
      </w:r>
      <w:r w:rsidR="003C7806">
        <w:rPr>
          <w:rFonts w:eastAsia="等线"/>
        </w:rPr>
        <w:t>2.4-2</w:t>
      </w:r>
      <w:r>
        <w:rPr>
          <w:rFonts w:eastAsia="等线"/>
        </w:rPr>
        <w:t>. Suggested model structure for the decoder of CSI compression (CNN).</w:t>
      </w:r>
    </w:p>
    <w:p w14:paraId="2524C053" w14:textId="77777777" w:rsidR="00C624CB" w:rsidRPr="007D76A5" w:rsidRDefault="00C624CB" w:rsidP="00C624CB">
      <w:pPr>
        <w:pStyle w:val="B10"/>
        <w:ind w:left="0" w:firstLine="0"/>
        <w:rPr>
          <w:rFonts w:eastAsiaTheme="minorEastAsia"/>
          <w:lang w:val="en-US"/>
        </w:rPr>
      </w:pPr>
    </w:p>
    <w:p w14:paraId="0DF2F05F" w14:textId="77777777" w:rsidR="00C624CB" w:rsidRDefault="00C624CB" w:rsidP="00C624CB">
      <w:pPr>
        <w:pStyle w:val="B10"/>
        <w:jc w:val="center"/>
        <w:rPr>
          <w:rFonts w:eastAsiaTheme="minorEastAsia"/>
        </w:rPr>
      </w:pPr>
      <w:r>
        <w:rPr>
          <w:rFonts w:eastAsiaTheme="minorEastAsia"/>
          <w:noProof/>
        </w:rPr>
        <w:drawing>
          <wp:inline distT="0" distB="0" distL="0" distR="0" wp14:anchorId="5699BF3D" wp14:editId="634A74B4">
            <wp:extent cx="5515253" cy="3526971"/>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37570" cy="3541243"/>
                    </a:xfrm>
                    <a:prstGeom prst="rect">
                      <a:avLst/>
                    </a:prstGeom>
                    <a:noFill/>
                  </pic:spPr>
                </pic:pic>
              </a:graphicData>
            </a:graphic>
          </wp:inline>
        </w:drawing>
      </w:r>
    </w:p>
    <w:p w14:paraId="3BFC132D" w14:textId="2FE73792" w:rsidR="00C624CB" w:rsidRDefault="00C624CB" w:rsidP="00C624CB">
      <w:pPr>
        <w:jc w:val="center"/>
        <w:rPr>
          <w:rFonts w:eastAsia="等线"/>
        </w:rPr>
      </w:pPr>
      <w:r>
        <w:rPr>
          <w:rFonts w:eastAsia="等线" w:hint="eastAsia"/>
        </w:rPr>
        <w:t>F</w:t>
      </w:r>
      <w:r>
        <w:rPr>
          <w:rFonts w:eastAsia="等线"/>
        </w:rPr>
        <w:t xml:space="preserve">igure </w:t>
      </w:r>
      <w:r w:rsidR="003C7806">
        <w:rPr>
          <w:rFonts w:eastAsia="等线"/>
        </w:rPr>
        <w:t>2.4-3</w:t>
      </w:r>
      <w:r>
        <w:rPr>
          <w:rFonts w:eastAsia="等线"/>
        </w:rPr>
        <w:t>. Suggested model structure for the encoder of CSI compression (Transformer).</w:t>
      </w:r>
    </w:p>
    <w:p w14:paraId="507874B2" w14:textId="77777777" w:rsidR="00C624CB" w:rsidRDefault="00C624CB" w:rsidP="00C624CB">
      <w:pPr>
        <w:jc w:val="center"/>
        <w:rPr>
          <w:rFonts w:eastAsia="等线"/>
        </w:rPr>
      </w:pPr>
      <w:r>
        <w:rPr>
          <w:rFonts w:eastAsia="等线"/>
          <w:noProof/>
        </w:rPr>
        <w:lastRenderedPageBreak/>
        <w:drawing>
          <wp:inline distT="0" distB="0" distL="0" distR="0" wp14:anchorId="3A6C0CA9" wp14:editId="5E2E7F1E">
            <wp:extent cx="5461907" cy="3467203"/>
            <wp:effectExtent l="0" t="0" r="571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474893" cy="3475446"/>
                    </a:xfrm>
                    <a:prstGeom prst="rect">
                      <a:avLst/>
                    </a:prstGeom>
                    <a:noFill/>
                  </pic:spPr>
                </pic:pic>
              </a:graphicData>
            </a:graphic>
          </wp:inline>
        </w:drawing>
      </w:r>
    </w:p>
    <w:p w14:paraId="3821B837" w14:textId="4DCF37D7" w:rsidR="00C624CB" w:rsidRDefault="00C624CB" w:rsidP="00C624CB">
      <w:pPr>
        <w:jc w:val="center"/>
        <w:rPr>
          <w:rFonts w:eastAsia="等线"/>
        </w:rPr>
      </w:pPr>
      <w:r>
        <w:rPr>
          <w:rFonts w:eastAsia="等线" w:hint="eastAsia"/>
        </w:rPr>
        <w:t>F</w:t>
      </w:r>
      <w:r>
        <w:rPr>
          <w:rFonts w:eastAsia="等线"/>
        </w:rPr>
        <w:t xml:space="preserve">igure </w:t>
      </w:r>
      <w:r w:rsidR="003C7806">
        <w:rPr>
          <w:rFonts w:eastAsia="等线"/>
        </w:rPr>
        <w:t>2.4-4</w:t>
      </w:r>
      <w:r>
        <w:rPr>
          <w:rFonts w:eastAsia="等线"/>
        </w:rPr>
        <w:t>. Suggested model structure for the decoder of CSI compression (Transformer).</w:t>
      </w:r>
    </w:p>
    <w:p w14:paraId="00A4F0DF" w14:textId="0F776BA8" w:rsidR="00C624CB" w:rsidRPr="002D2885" w:rsidRDefault="003C7806" w:rsidP="00C624CB">
      <w:pPr>
        <w:pStyle w:val="B10"/>
        <w:ind w:left="0" w:firstLine="0"/>
        <w:rPr>
          <w:rFonts w:eastAsiaTheme="minorEastAsia"/>
          <w:lang w:val="en-US"/>
        </w:rPr>
      </w:pPr>
      <w:r>
        <w:rPr>
          <w:rFonts w:eastAsiaTheme="minorEastAsia" w:hint="eastAsia"/>
          <w:lang w:val="en-US"/>
        </w:rPr>
        <w:t>T</w:t>
      </w:r>
      <w:r>
        <w:rPr>
          <w:rFonts w:eastAsiaTheme="minorEastAsia"/>
          <w:lang w:val="en-US"/>
        </w:rPr>
        <w:t>hen we have the following proposal.</w:t>
      </w:r>
    </w:p>
    <w:p w14:paraId="45D3E390" w14:textId="5C75B8B0" w:rsidR="003C7806" w:rsidRDefault="003C7806" w:rsidP="003C7806">
      <w:pPr>
        <w:rPr>
          <w:b/>
          <w:lang w:val="en-US"/>
        </w:rPr>
      </w:pPr>
      <w:r w:rsidRPr="00F1148E">
        <w:rPr>
          <w:b/>
          <w:lang w:val="en-US"/>
        </w:rPr>
        <w:t xml:space="preserve">Proposal </w:t>
      </w:r>
      <w:r w:rsidR="00DA348C">
        <w:rPr>
          <w:b/>
          <w:lang w:val="en-US"/>
        </w:rPr>
        <w:t>6</w:t>
      </w:r>
      <w:r w:rsidRPr="00F1148E">
        <w:rPr>
          <w:b/>
          <w:lang w:val="en-US"/>
        </w:rPr>
        <w:t xml:space="preserve">: </w:t>
      </w:r>
      <w:r w:rsidR="00DA348C" w:rsidRPr="00DA348C">
        <w:rPr>
          <w:b/>
          <w:lang w:val="en-US"/>
        </w:rPr>
        <w:t>The suggested model structures in Figure 2.4-1 to 2.4</w:t>
      </w:r>
      <w:r w:rsidR="00953944">
        <w:rPr>
          <w:b/>
          <w:lang w:val="en-US"/>
        </w:rPr>
        <w:t>-</w:t>
      </w:r>
      <w:r w:rsidR="00DA348C" w:rsidRPr="00DA348C">
        <w:rPr>
          <w:b/>
          <w:lang w:val="en-US"/>
        </w:rPr>
        <w:t>4 for test decoder/encoder could be used as a starting point</w:t>
      </w:r>
    </w:p>
    <w:p w14:paraId="08FD813F" w14:textId="77777777" w:rsidR="008B632A" w:rsidRPr="003C7806" w:rsidRDefault="008B632A" w:rsidP="00C92285">
      <w:pPr>
        <w:rPr>
          <w:lang w:val="en-US"/>
        </w:rPr>
      </w:pPr>
    </w:p>
    <w:p w14:paraId="751BFFE9" w14:textId="1D2A3396" w:rsidR="00454F27" w:rsidRDefault="00454F27" w:rsidP="00C92285">
      <w:pPr>
        <w:rPr>
          <w:b/>
          <w:u w:val="single"/>
          <w:lang w:val="en-US"/>
        </w:rPr>
      </w:pPr>
      <w:r w:rsidRPr="00454F27">
        <w:rPr>
          <w:b/>
          <w:u w:val="single"/>
          <w:lang w:val="en-US"/>
        </w:rPr>
        <w:t>Test decoder pros&amp; cons analysis</w:t>
      </w:r>
    </w:p>
    <w:p w14:paraId="182FC847" w14:textId="783C527B" w:rsidR="00454F27" w:rsidRDefault="00454F27" w:rsidP="00C92285">
      <w:pPr>
        <w:rPr>
          <w:lang w:val="en-US"/>
        </w:rPr>
      </w:pPr>
      <w:r>
        <w:rPr>
          <w:rFonts w:hint="eastAsia"/>
          <w:lang w:val="en-US"/>
        </w:rPr>
        <w:t>O</w:t>
      </w:r>
      <w:r>
        <w:rPr>
          <w:lang w:val="en-US"/>
        </w:rPr>
        <w:t xml:space="preserve">ur considerations on </w:t>
      </w:r>
      <w:r w:rsidRPr="00454F27">
        <w:rPr>
          <w:lang w:val="en-US"/>
        </w:rPr>
        <w:t>the table of the comparison of the four options of test decoder</w:t>
      </w:r>
      <w:r>
        <w:rPr>
          <w:lang w:val="en-US"/>
        </w:rPr>
        <w:t xml:space="preserve"> are provided in the following.</w:t>
      </w:r>
    </w:p>
    <w:p w14:paraId="227C6FCB" w14:textId="01F00957" w:rsidR="00970656" w:rsidRDefault="00454F27" w:rsidP="00C92285">
      <w:pPr>
        <w:rPr>
          <w:lang w:val="en-US"/>
        </w:rPr>
      </w:pPr>
      <w:r>
        <w:rPr>
          <w:rFonts w:hint="eastAsia"/>
          <w:lang w:val="en-US"/>
        </w:rPr>
        <w:t>F</w:t>
      </w:r>
      <w:r>
        <w:rPr>
          <w:lang w:val="en-US"/>
        </w:rPr>
        <w:t>or “</w:t>
      </w:r>
      <w:r w:rsidRPr="00454F27">
        <w:rPr>
          <w:lang w:val="en-US"/>
        </w:rPr>
        <w:t>Supported training collaboration type between DUT and decoder provider</w:t>
      </w:r>
      <w:r>
        <w:rPr>
          <w:lang w:val="en-US"/>
        </w:rPr>
        <w:t>”, it seems that this aspect is just for training before test and seems to have no obvious impact on the test. Then this aspect does not need to be discussed, and we have the following proposal:</w:t>
      </w:r>
    </w:p>
    <w:p w14:paraId="25C2E691" w14:textId="644A9E84" w:rsidR="00970656" w:rsidRDefault="00454F27" w:rsidP="00C92285">
      <w:pPr>
        <w:rPr>
          <w:b/>
          <w:lang w:val="en-US"/>
        </w:rPr>
      </w:pPr>
      <w:r w:rsidRPr="00F1148E">
        <w:rPr>
          <w:b/>
          <w:lang w:val="en-US"/>
        </w:rPr>
        <w:t>Proposal</w:t>
      </w:r>
      <w:r w:rsidR="00DA348C">
        <w:rPr>
          <w:b/>
          <w:lang w:val="en-US"/>
        </w:rPr>
        <w:t xml:space="preserve"> 7</w:t>
      </w:r>
      <w:r w:rsidRPr="00F1148E">
        <w:rPr>
          <w:b/>
          <w:lang w:val="en-US"/>
        </w:rPr>
        <w:t xml:space="preserve">: </w:t>
      </w:r>
      <w:r w:rsidRPr="00454F27">
        <w:rPr>
          <w:rFonts w:hint="eastAsia"/>
          <w:b/>
          <w:lang w:val="en-US"/>
        </w:rPr>
        <w:t>“</w:t>
      </w:r>
      <w:r w:rsidRPr="00454F27">
        <w:rPr>
          <w:b/>
          <w:lang w:val="en-US"/>
        </w:rPr>
        <w:t>Supported training collaboration type between DUT and decoder provider”</w:t>
      </w:r>
      <w:r>
        <w:rPr>
          <w:b/>
          <w:lang w:val="en-US"/>
        </w:rPr>
        <w:t xml:space="preserve"> can be removed from the table of the c</w:t>
      </w:r>
      <w:r w:rsidRPr="00454F27">
        <w:rPr>
          <w:b/>
          <w:lang w:val="en-US"/>
        </w:rPr>
        <w:t>omparison of the four options of test decoder</w:t>
      </w:r>
      <w:r>
        <w:rPr>
          <w:b/>
          <w:lang w:val="en-US"/>
        </w:rPr>
        <w:t xml:space="preserve">, since </w:t>
      </w:r>
      <w:r w:rsidRPr="00454F27">
        <w:rPr>
          <w:b/>
          <w:lang w:val="en-US"/>
        </w:rPr>
        <w:t>this aspect is just for training before test and seems to have no obvious impact on the test.</w:t>
      </w:r>
    </w:p>
    <w:p w14:paraId="08449C8D" w14:textId="7D3AA490" w:rsidR="00656BA7" w:rsidRDefault="00454F27" w:rsidP="00C92285">
      <w:r>
        <w:rPr>
          <w:rFonts w:hint="eastAsia"/>
          <w:lang w:val="en-US"/>
        </w:rPr>
        <w:t>O</w:t>
      </w:r>
      <w:r>
        <w:rPr>
          <w:lang w:val="en-US"/>
        </w:rPr>
        <w:t xml:space="preserve">ther aspects would need further discussion. </w:t>
      </w:r>
      <w:r w:rsidR="00E30E3D">
        <w:rPr>
          <w:lang w:val="en-US"/>
        </w:rPr>
        <w:t xml:space="preserve">Updated summary is </w:t>
      </w:r>
      <w:r w:rsidR="00495213">
        <w:t>provided in</w:t>
      </w:r>
      <w:r>
        <w:rPr>
          <w:lang w:val="en-US"/>
        </w:rPr>
        <w:t xml:space="preserve"> Table 2.4-1.</w:t>
      </w:r>
    </w:p>
    <w:p w14:paraId="4B368173" w14:textId="77777777" w:rsidR="00656BA7" w:rsidRDefault="00656BA7" w:rsidP="00C92285"/>
    <w:p w14:paraId="0510E369" w14:textId="77777777" w:rsidR="00656BA7" w:rsidRDefault="00656BA7" w:rsidP="00C92285">
      <w:pPr>
        <w:rPr>
          <w:lang w:eastAsia="zh-TW"/>
        </w:rPr>
        <w:sectPr w:rsidR="00656BA7" w:rsidSect="00454C0D">
          <w:footerReference w:type="default" r:id="rId24"/>
          <w:pgSz w:w="11906" w:h="16838"/>
          <w:pgMar w:top="1416" w:right="1133" w:bottom="1133" w:left="1133" w:header="720" w:footer="340" w:gutter="0"/>
          <w:cols w:space="720"/>
          <w:docGrid w:linePitch="360"/>
        </w:sectPr>
      </w:pPr>
    </w:p>
    <w:p w14:paraId="5FD2B0A9" w14:textId="3E7B2E8B" w:rsidR="00AE087E" w:rsidRPr="00BF5914" w:rsidRDefault="00AE087E" w:rsidP="00BF5914">
      <w:pPr>
        <w:pStyle w:val="aff"/>
        <w:jc w:val="center"/>
        <w:rPr>
          <w:rFonts w:cs="Times New Roman"/>
          <w:i w:val="0"/>
          <w:sz w:val="20"/>
          <w:szCs w:val="20"/>
        </w:rPr>
      </w:pPr>
      <w:bookmarkStart w:id="6" w:name="_Ref158298535"/>
      <w:bookmarkStart w:id="7" w:name="_Ref158298530"/>
      <w:bookmarkStart w:id="8" w:name="OLE_LINK17"/>
      <w:r w:rsidRPr="00BF5914">
        <w:rPr>
          <w:rFonts w:cs="Times New Roman"/>
          <w:i w:val="0"/>
          <w:sz w:val="20"/>
          <w:szCs w:val="20"/>
        </w:rPr>
        <w:lastRenderedPageBreak/>
        <w:t xml:space="preserve">Table </w:t>
      </w:r>
      <w:bookmarkEnd w:id="6"/>
      <w:r w:rsidR="00454F27">
        <w:rPr>
          <w:rFonts w:cs="Times New Roman"/>
          <w:i w:val="0"/>
          <w:sz w:val="20"/>
          <w:szCs w:val="20"/>
        </w:rPr>
        <w:t>2.4-1</w:t>
      </w:r>
      <w:r w:rsidRPr="00BF5914">
        <w:rPr>
          <w:rFonts w:cs="Times New Roman"/>
          <w:i w:val="0"/>
          <w:sz w:val="20"/>
          <w:szCs w:val="20"/>
        </w:rPr>
        <w:t xml:space="preserve"> </w:t>
      </w:r>
      <w:bookmarkEnd w:id="7"/>
      <w:r w:rsidR="00454F27" w:rsidRPr="00454F27">
        <w:rPr>
          <w:rFonts w:cs="Times New Roman"/>
          <w:i w:val="0"/>
          <w:sz w:val="20"/>
          <w:szCs w:val="20"/>
        </w:rPr>
        <w:t>Comparison of the four options of test decoder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5"/>
        <w:gridCol w:w="2995"/>
        <w:gridCol w:w="3187"/>
        <w:gridCol w:w="3060"/>
        <w:gridCol w:w="3129"/>
      </w:tblGrid>
      <w:tr w:rsidR="00C7083C" w:rsidRPr="009D5F90" w14:paraId="3F1EA47D" w14:textId="77777777" w:rsidTr="00CB0306">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bookmarkEnd w:id="8"/>
          <w:p w14:paraId="73F0E352" w14:textId="77777777" w:rsidR="008D636B" w:rsidRPr="009D5F90" w:rsidRDefault="008D636B" w:rsidP="00C92285">
            <w:pPr>
              <w:rPr>
                <w:rFonts w:eastAsia="等线"/>
              </w:rPr>
            </w:pPr>
            <w:r w:rsidRPr="009D5F90">
              <w:rPr>
                <w:lang w:eastAsia="zh-TW"/>
              </w:rPr>
              <w:t> </w:t>
            </w:r>
          </w:p>
        </w:tc>
        <w:tc>
          <w:tcPr>
            <w:tcW w:w="299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4DB91F" w14:textId="70372297" w:rsidR="008D636B" w:rsidRPr="009D5F90" w:rsidRDefault="008D636B" w:rsidP="00C92285">
            <w:pPr>
              <w:rPr>
                <w:rFonts w:eastAsia="等线"/>
                <w:color w:val="000000"/>
                <w:lang w:eastAsia="en-US"/>
              </w:rPr>
            </w:pPr>
            <w:r w:rsidRPr="00AA7F33">
              <w:t>Option 1: DUT provides decoder</w:t>
            </w:r>
          </w:p>
        </w:tc>
        <w:tc>
          <w:tcPr>
            <w:tcW w:w="318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C3CFAC" w14:textId="6E026380" w:rsidR="008D636B" w:rsidRPr="009D5F90" w:rsidRDefault="008D636B" w:rsidP="00C92285">
            <w:pPr>
              <w:rPr>
                <w:rFonts w:eastAsia="等线"/>
                <w:color w:val="000000"/>
                <w:lang w:eastAsia="en-US"/>
              </w:rPr>
            </w:pPr>
            <w:r w:rsidRPr="00AA7F33">
              <w:t>Option 2: Decoder not from DUT and Spec</w:t>
            </w:r>
          </w:p>
        </w:tc>
        <w:tc>
          <w:tcPr>
            <w:tcW w:w="306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602EB9A" w14:textId="3CD9D9C1" w:rsidR="008D636B" w:rsidRPr="009D5F90" w:rsidRDefault="008D636B" w:rsidP="00C92285">
            <w:pPr>
              <w:rPr>
                <w:rFonts w:eastAsia="等线"/>
                <w:color w:val="000000"/>
                <w:lang w:eastAsia="en-US"/>
              </w:rPr>
            </w:pPr>
            <w:r w:rsidRPr="00AA7F33">
              <w:t>Option 3: Full decoder specification in standard</w:t>
            </w:r>
          </w:p>
        </w:tc>
        <w:tc>
          <w:tcPr>
            <w:tcW w:w="312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153EFF" w14:textId="31A83F9F" w:rsidR="008D636B" w:rsidRPr="009D5F90" w:rsidRDefault="008D636B" w:rsidP="00C92285">
            <w:pPr>
              <w:rPr>
                <w:rFonts w:eastAsia="等线"/>
                <w:color w:val="000000"/>
                <w:lang w:eastAsia="en-US"/>
              </w:rPr>
            </w:pPr>
            <w:r w:rsidRPr="00AA7F33">
              <w:t>Option 4: partially specified decoder</w:t>
            </w:r>
          </w:p>
        </w:tc>
      </w:tr>
      <w:tr w:rsidR="00656BA7" w:rsidRPr="009D5F90" w14:paraId="2E6BDDF6" w14:textId="77777777" w:rsidTr="00C6256F">
        <w:trPr>
          <w:trHeight w:val="278"/>
        </w:trPr>
        <w:tc>
          <w:tcPr>
            <w:tcW w:w="0" w:type="auto"/>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5991FF6" w14:textId="77777777" w:rsidR="00656BA7" w:rsidRPr="009D5F90" w:rsidRDefault="00656BA7" w:rsidP="00C92285">
            <w:pPr>
              <w:rPr>
                <w:rFonts w:eastAsia="等线"/>
                <w:lang w:eastAsia="en-US"/>
              </w:rPr>
            </w:pPr>
            <w:r w:rsidRPr="009D5F90">
              <w:rPr>
                <w:lang w:eastAsia="zh-TW"/>
              </w:rPr>
              <w:t>Clarification of options</w:t>
            </w:r>
          </w:p>
        </w:tc>
      </w:tr>
      <w:tr w:rsidR="00BF5914" w:rsidRPr="009D5F90" w14:paraId="67A94CEE" w14:textId="77777777" w:rsidTr="00643B67">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B2EE5AE" w14:textId="40780EAB" w:rsidR="00BF5914" w:rsidRPr="00BF5914" w:rsidRDefault="00BF5914" w:rsidP="00BF5914">
            <w:pPr>
              <w:rPr>
                <w:rFonts w:eastAsia="等线"/>
                <w:lang w:eastAsia="en-US"/>
              </w:rPr>
            </w:pPr>
            <w:r w:rsidRPr="00BF5914">
              <w:rPr>
                <w:sz w:val="18"/>
                <w:szCs w:val="18"/>
                <w:highlight w:val="green"/>
              </w:rPr>
              <w:t>Source of the test decoder</w:t>
            </w:r>
          </w:p>
        </w:tc>
        <w:tc>
          <w:tcPr>
            <w:tcW w:w="2995" w:type="dxa"/>
            <w:tcBorders>
              <w:top w:val="single" w:sz="4" w:space="0" w:color="auto"/>
              <w:left w:val="single" w:sz="4" w:space="0" w:color="auto"/>
              <w:bottom w:val="single" w:sz="4" w:space="0" w:color="auto"/>
              <w:right w:val="single" w:sz="4" w:space="0" w:color="auto"/>
            </w:tcBorders>
            <w:shd w:val="clear" w:color="auto" w:fill="auto"/>
            <w:hideMark/>
          </w:tcPr>
          <w:p w14:paraId="512E30B5" w14:textId="58D796DA" w:rsidR="00BF5914" w:rsidRPr="00BF5914" w:rsidRDefault="00BF5914" w:rsidP="00BF5914">
            <w:pPr>
              <w:rPr>
                <w:highlight w:val="green"/>
                <w:lang w:eastAsia="en-US"/>
              </w:rPr>
            </w:pPr>
            <w:r w:rsidRPr="00BF5914">
              <w:rPr>
                <w:sz w:val="18"/>
                <w:szCs w:val="18"/>
                <w:highlight w:val="green"/>
              </w:rPr>
              <w:t>DUT vendor</w:t>
            </w:r>
          </w:p>
        </w:tc>
        <w:tc>
          <w:tcPr>
            <w:tcW w:w="3187" w:type="dxa"/>
            <w:tcBorders>
              <w:top w:val="single" w:sz="4" w:space="0" w:color="auto"/>
              <w:left w:val="single" w:sz="4" w:space="0" w:color="auto"/>
              <w:bottom w:val="single" w:sz="4" w:space="0" w:color="auto"/>
              <w:right w:val="single" w:sz="4" w:space="0" w:color="auto"/>
            </w:tcBorders>
            <w:shd w:val="clear" w:color="auto" w:fill="auto"/>
            <w:hideMark/>
          </w:tcPr>
          <w:p w14:paraId="740F6A31" w14:textId="143540F7" w:rsidR="00BF5914" w:rsidRPr="00BF5914" w:rsidRDefault="00BF5914" w:rsidP="00BF5914">
            <w:pPr>
              <w:rPr>
                <w:rFonts w:eastAsia="等线"/>
                <w:color w:val="000000"/>
                <w:highlight w:val="green"/>
                <w:lang w:eastAsia="en-US"/>
              </w:rPr>
            </w:pPr>
            <w:r w:rsidRPr="00BF5914">
              <w:rPr>
                <w:sz w:val="18"/>
                <w:szCs w:val="18"/>
                <w:highlight w:val="green"/>
              </w:rPr>
              <w:t>Decoder vendor (infra vendor in case of testing UEs)</w:t>
            </w:r>
          </w:p>
        </w:tc>
        <w:tc>
          <w:tcPr>
            <w:tcW w:w="3060" w:type="dxa"/>
            <w:tcBorders>
              <w:top w:val="single" w:sz="4" w:space="0" w:color="auto"/>
              <w:left w:val="single" w:sz="4" w:space="0" w:color="auto"/>
              <w:bottom w:val="single" w:sz="4" w:space="0" w:color="auto"/>
              <w:right w:val="single" w:sz="4" w:space="0" w:color="auto"/>
            </w:tcBorders>
            <w:shd w:val="clear" w:color="auto" w:fill="auto"/>
            <w:hideMark/>
          </w:tcPr>
          <w:p w14:paraId="0E69BCDC" w14:textId="4ECA367B" w:rsidR="00BF5914" w:rsidRPr="00BF5914" w:rsidRDefault="00BF5914" w:rsidP="00BF5914">
            <w:pPr>
              <w:rPr>
                <w:rFonts w:eastAsia="等线"/>
                <w:color w:val="000000"/>
                <w:highlight w:val="green"/>
                <w:lang w:eastAsia="en-US"/>
              </w:rPr>
            </w:pPr>
            <w:r w:rsidRPr="00BF5914">
              <w:rPr>
                <w:sz w:val="18"/>
                <w:szCs w:val="18"/>
                <w:highlight w:val="green"/>
              </w:rPr>
              <w:t>RAN4 specifications</w:t>
            </w:r>
          </w:p>
        </w:tc>
        <w:tc>
          <w:tcPr>
            <w:tcW w:w="3129" w:type="dxa"/>
            <w:tcBorders>
              <w:top w:val="single" w:sz="4" w:space="0" w:color="auto"/>
              <w:left w:val="single" w:sz="4" w:space="0" w:color="auto"/>
              <w:bottom w:val="single" w:sz="4" w:space="0" w:color="auto"/>
              <w:right w:val="single" w:sz="4" w:space="0" w:color="auto"/>
            </w:tcBorders>
            <w:shd w:val="clear" w:color="auto" w:fill="auto"/>
            <w:hideMark/>
          </w:tcPr>
          <w:p w14:paraId="097EFC7F" w14:textId="0C1B057C" w:rsidR="00BF5914" w:rsidRPr="00BF5914" w:rsidRDefault="00BF5914" w:rsidP="00BF5914">
            <w:pPr>
              <w:rPr>
                <w:rFonts w:eastAsia="等线"/>
                <w:color w:val="000000"/>
                <w:highlight w:val="green"/>
                <w:lang w:eastAsia="en-US"/>
              </w:rPr>
            </w:pPr>
            <w:r w:rsidRPr="00BF5914">
              <w:rPr>
                <w:sz w:val="18"/>
                <w:szCs w:val="18"/>
                <w:highlight w:val="green"/>
              </w:rPr>
              <w:t>TE vendor, decoder developed based on RAN4 specifications</w:t>
            </w:r>
          </w:p>
        </w:tc>
      </w:tr>
      <w:tr w:rsidR="00BF5914" w:rsidRPr="009D5F90" w14:paraId="1E4601D0" w14:textId="77777777" w:rsidTr="00643B67">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F93A86" w14:textId="46FC7389" w:rsidR="00BF5914" w:rsidRPr="00BF5914" w:rsidRDefault="00BF5914" w:rsidP="00BF5914">
            <w:pPr>
              <w:rPr>
                <w:lang w:eastAsia="ja-JP"/>
              </w:rPr>
            </w:pPr>
            <w:r w:rsidRPr="00BF5914">
              <w:rPr>
                <w:sz w:val="18"/>
                <w:szCs w:val="18"/>
                <w:highlight w:val="green"/>
              </w:rPr>
              <w:t>Source of decoder training data</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68FF8810" w14:textId="5537D54D" w:rsidR="00BF5914" w:rsidRPr="00BF5914" w:rsidRDefault="00BF5914" w:rsidP="00BF5914">
            <w:pPr>
              <w:rPr>
                <w:rFonts w:eastAsia="等线"/>
                <w:color w:val="000000"/>
                <w:highlight w:val="green"/>
                <w:lang w:eastAsia="en-US"/>
              </w:rPr>
            </w:pPr>
            <w:r w:rsidRPr="00BF5914">
              <w:rPr>
                <w:sz w:val="18"/>
                <w:szCs w:val="18"/>
                <w:highlight w:val="green"/>
              </w:rPr>
              <w:t>Up to DUT vendors (no need to be specified)</w:t>
            </w:r>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43BD1BB6" w14:textId="1CA91E8F" w:rsidR="00BF5914" w:rsidRPr="00BF5914" w:rsidRDefault="00BF5914" w:rsidP="00BF5914">
            <w:pPr>
              <w:pStyle w:val="a3"/>
              <w:numPr>
                <w:ilvl w:val="0"/>
                <w:numId w:val="29"/>
              </w:numPr>
              <w:rPr>
                <w:rFonts w:eastAsia="PMingLiU"/>
                <w:color w:val="000000"/>
                <w:highlight w:val="green"/>
                <w:lang w:eastAsia="zh-TW"/>
              </w:rPr>
            </w:pPr>
            <w:r w:rsidRPr="00BF5914">
              <w:rPr>
                <w:sz w:val="18"/>
                <w:szCs w:val="18"/>
                <w:highlight w:val="green"/>
              </w:rPr>
              <w:t>Up to decoder implementer (infra vendor)</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48DCE18B" w14:textId="45A54EC7" w:rsidR="00BF5914" w:rsidRPr="00BF5914" w:rsidRDefault="00BF5914" w:rsidP="00BF5914">
            <w:pPr>
              <w:rPr>
                <w:rFonts w:eastAsia="等线"/>
                <w:color w:val="000000"/>
                <w:highlight w:val="green"/>
              </w:rPr>
            </w:pPr>
            <w:r w:rsidRPr="00BF5914">
              <w:rPr>
                <w:sz w:val="18"/>
                <w:szCs w:val="18"/>
                <w:highlight w:val="green"/>
              </w:rPr>
              <w:t>Not needed, decoder fully specified (used as part of the RAN4 procedure to specify the decoder)</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AFBFE34" w14:textId="77777777" w:rsidR="00BF5914" w:rsidRPr="00BF5914" w:rsidRDefault="00BF5914" w:rsidP="00BF5914">
            <w:pPr>
              <w:rPr>
                <w:sz w:val="18"/>
                <w:szCs w:val="18"/>
                <w:highlight w:val="green"/>
              </w:rPr>
            </w:pPr>
            <w:r w:rsidRPr="00BF5914">
              <w:rPr>
                <w:sz w:val="18"/>
                <w:szCs w:val="18"/>
                <w:highlight w:val="green"/>
              </w:rPr>
              <w:t>FFS</w:t>
            </w:r>
          </w:p>
          <w:p w14:paraId="5CC575D3" w14:textId="7053F0B9" w:rsidR="00BF5914" w:rsidRPr="00BF5914" w:rsidRDefault="00BF5914" w:rsidP="00BF5914">
            <w:pPr>
              <w:pStyle w:val="a3"/>
              <w:numPr>
                <w:ilvl w:val="0"/>
                <w:numId w:val="29"/>
              </w:numPr>
              <w:rPr>
                <w:rFonts w:eastAsia="等线"/>
                <w:color w:val="000000"/>
                <w:lang w:eastAsia="en-US"/>
              </w:rPr>
            </w:pPr>
            <w:r w:rsidRPr="00BF5914">
              <w:rPr>
                <w:sz w:val="18"/>
                <w:szCs w:val="18"/>
                <w:highlight w:val="green"/>
              </w:rPr>
              <w:t>Could be specified depending on how Option 4 will be defined</w:t>
            </w:r>
          </w:p>
        </w:tc>
      </w:tr>
      <w:tr w:rsidR="00BF5914" w:rsidRPr="009D5F90" w14:paraId="5FD416B2" w14:textId="77777777" w:rsidTr="00643B67">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C03A16" w14:textId="3A8A001A" w:rsidR="00BF5914" w:rsidRPr="00BF5914" w:rsidRDefault="00BF5914" w:rsidP="00BF5914">
            <w:pPr>
              <w:rPr>
                <w:rFonts w:eastAsia="等线"/>
                <w:lang w:eastAsia="en-US"/>
              </w:rPr>
            </w:pPr>
            <w:r w:rsidRPr="00BF5914">
              <w:rPr>
                <w:sz w:val="18"/>
                <w:szCs w:val="18"/>
                <w:highlight w:val="green"/>
              </w:rPr>
              <w:t>DUT vendor knowledge of the test decoder</w:t>
            </w:r>
          </w:p>
        </w:tc>
        <w:tc>
          <w:tcPr>
            <w:tcW w:w="2995" w:type="dxa"/>
            <w:tcBorders>
              <w:top w:val="single" w:sz="4" w:space="0" w:color="auto"/>
              <w:left w:val="single" w:sz="4" w:space="0" w:color="auto"/>
              <w:bottom w:val="single" w:sz="4" w:space="0" w:color="auto"/>
              <w:right w:val="single" w:sz="4" w:space="0" w:color="auto"/>
            </w:tcBorders>
            <w:shd w:val="clear" w:color="auto" w:fill="auto"/>
            <w:hideMark/>
          </w:tcPr>
          <w:p w14:paraId="2F8160AB" w14:textId="5B32B937" w:rsidR="00BF5914" w:rsidRPr="00BF5914" w:rsidRDefault="00BF5914" w:rsidP="00BF5914">
            <w:pPr>
              <w:rPr>
                <w:highlight w:val="green"/>
                <w:lang w:eastAsia="en-US"/>
              </w:rPr>
            </w:pPr>
            <w:r w:rsidRPr="00BF5914">
              <w:rPr>
                <w:sz w:val="18"/>
                <w:szCs w:val="18"/>
                <w:highlight w:val="green"/>
              </w:rPr>
              <w:t>Full knowledge</w:t>
            </w:r>
          </w:p>
        </w:tc>
        <w:tc>
          <w:tcPr>
            <w:tcW w:w="3187" w:type="dxa"/>
            <w:tcBorders>
              <w:top w:val="single" w:sz="4" w:space="0" w:color="auto"/>
              <w:left w:val="single" w:sz="4" w:space="0" w:color="auto"/>
              <w:bottom w:val="single" w:sz="4" w:space="0" w:color="auto"/>
              <w:right w:val="single" w:sz="4" w:space="0" w:color="auto"/>
            </w:tcBorders>
            <w:shd w:val="clear" w:color="auto" w:fill="auto"/>
            <w:hideMark/>
          </w:tcPr>
          <w:p w14:paraId="11665192" w14:textId="2815210C" w:rsidR="00BF5914" w:rsidRPr="00BF5914" w:rsidRDefault="00BF5914" w:rsidP="00BF5914">
            <w:pPr>
              <w:rPr>
                <w:rFonts w:eastAsia="等线"/>
                <w:color w:val="000000"/>
                <w:highlight w:val="green"/>
                <w:lang w:eastAsia="en-US"/>
              </w:rPr>
            </w:pPr>
            <w:r w:rsidRPr="00BF5914">
              <w:rPr>
                <w:sz w:val="18"/>
                <w:szCs w:val="18"/>
                <w:highlight w:val="green"/>
              </w:rPr>
              <w:t>No or partial or enough or full knowledge based on alignment with infra vendors or specifications</w:t>
            </w:r>
          </w:p>
        </w:tc>
        <w:tc>
          <w:tcPr>
            <w:tcW w:w="3060" w:type="dxa"/>
            <w:tcBorders>
              <w:top w:val="single" w:sz="4" w:space="0" w:color="auto"/>
              <w:left w:val="single" w:sz="4" w:space="0" w:color="auto"/>
              <w:bottom w:val="single" w:sz="4" w:space="0" w:color="auto"/>
              <w:right w:val="single" w:sz="4" w:space="0" w:color="auto"/>
            </w:tcBorders>
            <w:shd w:val="clear" w:color="auto" w:fill="auto"/>
            <w:hideMark/>
          </w:tcPr>
          <w:p w14:paraId="1D541287" w14:textId="4C74B368" w:rsidR="00BF5914" w:rsidRPr="00BF5914" w:rsidRDefault="00BF5914" w:rsidP="00BF5914">
            <w:pPr>
              <w:rPr>
                <w:rFonts w:eastAsia="等线"/>
                <w:color w:val="000000"/>
                <w:highlight w:val="green"/>
                <w:lang w:eastAsia="en-US"/>
              </w:rPr>
            </w:pPr>
            <w:r w:rsidRPr="00BF5914">
              <w:rPr>
                <w:sz w:val="18"/>
                <w:szCs w:val="18"/>
                <w:highlight w:val="green"/>
              </w:rPr>
              <w:t>Full knowledge based on the specifications</w:t>
            </w:r>
          </w:p>
        </w:tc>
        <w:tc>
          <w:tcPr>
            <w:tcW w:w="3129" w:type="dxa"/>
            <w:tcBorders>
              <w:top w:val="single" w:sz="4" w:space="0" w:color="auto"/>
              <w:left w:val="single" w:sz="4" w:space="0" w:color="auto"/>
              <w:bottom w:val="single" w:sz="4" w:space="0" w:color="auto"/>
              <w:right w:val="single" w:sz="4" w:space="0" w:color="auto"/>
            </w:tcBorders>
            <w:shd w:val="clear" w:color="auto" w:fill="auto"/>
            <w:hideMark/>
          </w:tcPr>
          <w:p w14:paraId="3D577945" w14:textId="6A8F39DC" w:rsidR="00BF5914" w:rsidRPr="00BF5914" w:rsidRDefault="00BF5914" w:rsidP="00BF5914">
            <w:pPr>
              <w:rPr>
                <w:rFonts w:eastAsia="等线"/>
                <w:color w:val="000000"/>
                <w:highlight w:val="green"/>
                <w:lang w:val="en-US" w:eastAsia="en-US"/>
              </w:rPr>
            </w:pPr>
            <w:r w:rsidRPr="00BF5914">
              <w:rPr>
                <w:sz w:val="18"/>
                <w:szCs w:val="18"/>
                <w:highlight w:val="green"/>
              </w:rPr>
              <w:t>Partial knowledge – based on RAN4 specification</w:t>
            </w:r>
          </w:p>
        </w:tc>
      </w:tr>
      <w:tr w:rsidR="00BF5914" w:rsidRPr="009D5F90" w14:paraId="4EAA7ABF" w14:textId="77777777" w:rsidTr="00643B67">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778134" w14:textId="6ED060CF" w:rsidR="00BF5914" w:rsidRPr="00BF5914" w:rsidRDefault="00BF5914" w:rsidP="00BF5914">
            <w:pPr>
              <w:rPr>
                <w:rFonts w:eastAsia="等线"/>
                <w:strike/>
                <w:lang w:eastAsia="en-US"/>
              </w:rPr>
            </w:pPr>
            <w:r w:rsidRPr="00454F27">
              <w:rPr>
                <w:strike/>
                <w:sz w:val="18"/>
                <w:szCs w:val="18"/>
              </w:rPr>
              <w:t xml:space="preserve">Supported training </w:t>
            </w:r>
            <w:bookmarkStart w:id="9" w:name="_Hlk157525608"/>
            <w:r w:rsidRPr="00454F27">
              <w:rPr>
                <w:strike/>
                <w:sz w:val="18"/>
                <w:szCs w:val="18"/>
              </w:rPr>
              <w:t xml:space="preserve">collaboration </w:t>
            </w:r>
            <w:bookmarkEnd w:id="9"/>
            <w:r w:rsidRPr="00454F27">
              <w:rPr>
                <w:strike/>
                <w:sz w:val="18"/>
                <w:szCs w:val="18"/>
              </w:rPr>
              <w:t>type between DUT and decoder provider (source of training data should be consistent with the collaboration type)</w:t>
            </w:r>
          </w:p>
        </w:tc>
        <w:tc>
          <w:tcPr>
            <w:tcW w:w="2995" w:type="dxa"/>
            <w:tcBorders>
              <w:top w:val="single" w:sz="4" w:space="0" w:color="auto"/>
              <w:left w:val="single" w:sz="4" w:space="0" w:color="auto"/>
              <w:bottom w:val="single" w:sz="4" w:space="0" w:color="auto"/>
              <w:right w:val="single" w:sz="4" w:space="0" w:color="auto"/>
            </w:tcBorders>
            <w:shd w:val="clear" w:color="auto" w:fill="auto"/>
            <w:hideMark/>
          </w:tcPr>
          <w:p w14:paraId="7EB1833B" w14:textId="77777777" w:rsidR="00BF5914" w:rsidRPr="00454F27" w:rsidRDefault="00BF5914" w:rsidP="00BF5914">
            <w:pPr>
              <w:rPr>
                <w:rFonts w:eastAsia="PMingLiU"/>
                <w:strike/>
                <w:color w:val="000000"/>
              </w:rPr>
            </w:pPr>
            <w:r w:rsidRPr="00454F27">
              <w:rPr>
                <w:rFonts w:eastAsia="等线"/>
                <w:strike/>
                <w:color w:val="000000"/>
                <w:lang w:eastAsia="en-US"/>
              </w:rPr>
              <w:t>Up to DUT vendor (All training</w:t>
            </w:r>
            <w:r w:rsidRPr="00454F27">
              <w:rPr>
                <w:rFonts w:eastAsia="PMingLiU"/>
                <w:strike/>
                <w:color w:val="000000"/>
              </w:rPr>
              <w:t xml:space="preserve"> collaboration Type 1/2/3)</w:t>
            </w:r>
          </w:p>
          <w:p w14:paraId="73A39FF8" w14:textId="651A6DEF" w:rsidR="00BF5914" w:rsidRPr="00454F27" w:rsidRDefault="00BF5914" w:rsidP="00BF5914">
            <w:pPr>
              <w:rPr>
                <w:strike/>
                <w:lang w:eastAsia="en-US"/>
              </w:rPr>
            </w:pPr>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7B046D49" w14:textId="77777777" w:rsidR="00BF5914" w:rsidRPr="00454F27" w:rsidRDefault="00BF5914" w:rsidP="00BF5914">
            <w:pPr>
              <w:rPr>
                <w:rFonts w:eastAsia="等线"/>
                <w:strike/>
                <w:color w:val="000000"/>
                <w:lang w:eastAsia="en-US"/>
              </w:rPr>
            </w:pPr>
            <w:r w:rsidRPr="00454F27">
              <w:rPr>
                <w:rFonts w:eastAsia="等线"/>
                <w:strike/>
                <w:color w:val="000000"/>
                <w:lang w:eastAsia="en-US"/>
              </w:rPr>
              <w:t>Up to infra vendor (All training</w:t>
            </w:r>
            <w:r w:rsidRPr="00454F27">
              <w:rPr>
                <w:rFonts w:eastAsia="PMingLiU"/>
                <w:strike/>
                <w:color w:val="000000"/>
              </w:rPr>
              <w:t xml:space="preserve"> collaboration Type 1/2/3)</w:t>
            </w:r>
          </w:p>
          <w:p w14:paraId="23325EC8" w14:textId="70E8ED25" w:rsidR="00BF5914" w:rsidRPr="00454F27" w:rsidRDefault="00BF5914" w:rsidP="00BF5914">
            <w:pPr>
              <w:rPr>
                <w:strike/>
                <w:lang w:val="en-US" w:eastAsia="en-US"/>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E6ADC8C" w14:textId="2BAA2FC5" w:rsidR="00BF5914" w:rsidRPr="00454F27" w:rsidRDefault="00BF5914" w:rsidP="00BF5914">
            <w:pPr>
              <w:rPr>
                <w:strike/>
              </w:rPr>
            </w:pPr>
            <w:r w:rsidRPr="00454F27">
              <w:rPr>
                <w:rFonts w:eastAsia="等线"/>
                <w:strike/>
                <w:color w:val="000000"/>
              </w:rPr>
              <w:t>Up to RAN4 procedure to specify the decoder</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6E37273" w14:textId="3F9CAC18" w:rsidR="00BF5914" w:rsidRPr="00454F27" w:rsidRDefault="00BF5914" w:rsidP="00BF5914">
            <w:pPr>
              <w:rPr>
                <w:strike/>
              </w:rPr>
            </w:pPr>
            <w:r w:rsidRPr="00454F27">
              <w:rPr>
                <w:rFonts w:eastAsia="等线"/>
                <w:strike/>
                <w:color w:val="000000"/>
              </w:rPr>
              <w:t>Up to TE vendor (</w:t>
            </w:r>
            <w:r w:rsidRPr="00454F27">
              <w:rPr>
                <w:rFonts w:eastAsia="等线"/>
                <w:strike/>
                <w:color w:val="000000"/>
                <w:lang w:eastAsia="en-US"/>
              </w:rPr>
              <w:t>All training</w:t>
            </w:r>
            <w:r w:rsidRPr="00454F27">
              <w:rPr>
                <w:rFonts w:eastAsia="PMingLiU"/>
                <w:strike/>
                <w:color w:val="000000"/>
              </w:rPr>
              <w:t xml:space="preserve"> collaboration Type 1/2/3)</w:t>
            </w:r>
          </w:p>
        </w:tc>
      </w:tr>
      <w:tr w:rsidR="00BF5914" w:rsidRPr="009D5F90" w14:paraId="56FB14A2" w14:textId="77777777" w:rsidTr="00643B67">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D33CA79" w14:textId="52B32DDC" w:rsidR="00BF5914" w:rsidRPr="00BF5914" w:rsidRDefault="00BF5914" w:rsidP="00BF5914">
            <w:pPr>
              <w:rPr>
                <w:rFonts w:eastAsia="等线"/>
                <w:lang w:eastAsia="en-US"/>
              </w:rPr>
            </w:pPr>
            <w:r w:rsidRPr="00BF5914">
              <w:rPr>
                <w:sz w:val="18"/>
                <w:szCs w:val="18"/>
                <w:highlight w:val="green"/>
              </w:rPr>
              <w:t>Test decoder performance verification procedure at TE</w:t>
            </w:r>
          </w:p>
        </w:tc>
        <w:tc>
          <w:tcPr>
            <w:tcW w:w="2995" w:type="dxa"/>
            <w:tcBorders>
              <w:top w:val="single" w:sz="4" w:space="0" w:color="auto"/>
              <w:left w:val="single" w:sz="4" w:space="0" w:color="auto"/>
              <w:bottom w:val="single" w:sz="4" w:space="0" w:color="auto"/>
              <w:right w:val="single" w:sz="4" w:space="0" w:color="auto"/>
            </w:tcBorders>
            <w:shd w:val="clear" w:color="auto" w:fill="auto"/>
            <w:hideMark/>
          </w:tcPr>
          <w:p w14:paraId="46EB8309" w14:textId="14E1284E" w:rsidR="00BF5914" w:rsidRPr="00BF5914" w:rsidRDefault="00BF5914" w:rsidP="00BF5914">
            <w:pPr>
              <w:rPr>
                <w:rFonts w:eastAsia="等线"/>
                <w:lang w:val="en-US" w:eastAsia="en-US"/>
              </w:rPr>
            </w:pPr>
            <w:r w:rsidRPr="00BF5914">
              <w:rPr>
                <w:sz w:val="18"/>
                <w:szCs w:val="18"/>
                <w:highlight w:val="green"/>
              </w:rPr>
              <w:t>Need to ensure that decoder performance is not degraded (as intended by the decoder provider) on the TE</w:t>
            </w:r>
          </w:p>
        </w:tc>
        <w:tc>
          <w:tcPr>
            <w:tcW w:w="3187" w:type="dxa"/>
            <w:tcBorders>
              <w:top w:val="single" w:sz="4" w:space="0" w:color="auto"/>
              <w:left w:val="single" w:sz="4" w:space="0" w:color="auto"/>
              <w:bottom w:val="single" w:sz="4" w:space="0" w:color="auto"/>
              <w:right w:val="single" w:sz="4" w:space="0" w:color="auto"/>
            </w:tcBorders>
            <w:shd w:val="clear" w:color="auto" w:fill="auto"/>
            <w:hideMark/>
          </w:tcPr>
          <w:p w14:paraId="08862230" w14:textId="77777777" w:rsidR="00BF5914" w:rsidRPr="00BF5914" w:rsidRDefault="00BF5914" w:rsidP="00BF5914">
            <w:pPr>
              <w:rPr>
                <w:sz w:val="18"/>
                <w:szCs w:val="18"/>
                <w:highlight w:val="green"/>
              </w:rPr>
            </w:pPr>
            <w:r w:rsidRPr="00BF5914">
              <w:rPr>
                <w:sz w:val="18"/>
                <w:szCs w:val="18"/>
                <w:highlight w:val="green"/>
              </w:rPr>
              <w:t>Need to ensure that decoder performance is not degraded (as intended by the decoder provider) on the TE</w:t>
            </w:r>
          </w:p>
          <w:p w14:paraId="1CDA3C38" w14:textId="77777777" w:rsidR="00BF5914" w:rsidRPr="00BF5914" w:rsidRDefault="00BF5914" w:rsidP="00BF5914">
            <w:pPr>
              <w:rPr>
                <w:sz w:val="18"/>
                <w:szCs w:val="18"/>
                <w:highlight w:val="green"/>
              </w:rPr>
            </w:pPr>
          </w:p>
          <w:p w14:paraId="540ECC81" w14:textId="7B44ED55" w:rsidR="00BF5914" w:rsidRPr="00BF5914" w:rsidRDefault="00BF5914" w:rsidP="00BF5914">
            <w:pPr>
              <w:rPr>
                <w:rFonts w:eastAsia="等线"/>
                <w:lang w:val="en-US" w:eastAsia="en-US"/>
              </w:rPr>
            </w:pPr>
            <w:r w:rsidRPr="00BF5914">
              <w:rPr>
                <w:sz w:val="18"/>
                <w:szCs w:val="18"/>
                <w:highlight w:val="green"/>
              </w:rPr>
              <w:t>Need to ensure that decoder performance is good enough to enable a DUT that meets the minimum requirements to pass the test</w:t>
            </w:r>
          </w:p>
        </w:tc>
        <w:tc>
          <w:tcPr>
            <w:tcW w:w="3060" w:type="dxa"/>
            <w:tcBorders>
              <w:top w:val="single" w:sz="4" w:space="0" w:color="auto"/>
              <w:left w:val="single" w:sz="4" w:space="0" w:color="auto"/>
              <w:bottom w:val="single" w:sz="4" w:space="0" w:color="auto"/>
              <w:right w:val="single" w:sz="4" w:space="0" w:color="auto"/>
            </w:tcBorders>
            <w:shd w:val="clear" w:color="auto" w:fill="auto"/>
            <w:hideMark/>
          </w:tcPr>
          <w:p w14:paraId="56C861B4" w14:textId="43B9FEF2" w:rsidR="00BF5914" w:rsidRPr="00BF5914" w:rsidRDefault="00BF5914" w:rsidP="00BF5914">
            <w:pPr>
              <w:rPr>
                <w:rFonts w:eastAsia="等线"/>
                <w:lang w:eastAsia="en-US"/>
              </w:rPr>
            </w:pPr>
            <w:r w:rsidRPr="00BF5914">
              <w:rPr>
                <w:sz w:val="18"/>
                <w:szCs w:val="18"/>
                <w:highlight w:val="green"/>
              </w:rPr>
              <w:t>Not needed as long as the standardized model implementation can be similar enough between TE vendors</w:t>
            </w:r>
          </w:p>
        </w:tc>
        <w:tc>
          <w:tcPr>
            <w:tcW w:w="3129" w:type="dxa"/>
            <w:tcBorders>
              <w:top w:val="single" w:sz="4" w:space="0" w:color="auto"/>
              <w:left w:val="single" w:sz="4" w:space="0" w:color="auto"/>
              <w:bottom w:val="single" w:sz="4" w:space="0" w:color="auto"/>
              <w:right w:val="single" w:sz="4" w:space="0" w:color="auto"/>
            </w:tcBorders>
            <w:shd w:val="clear" w:color="auto" w:fill="auto"/>
            <w:hideMark/>
          </w:tcPr>
          <w:p w14:paraId="6059255C" w14:textId="468D0CE5" w:rsidR="00BF5914" w:rsidRPr="00BF5914" w:rsidRDefault="00BF5914" w:rsidP="00BF5914">
            <w:pPr>
              <w:rPr>
                <w:rFonts w:eastAsia="等线"/>
                <w:lang w:eastAsia="en-US"/>
              </w:rPr>
            </w:pPr>
            <w:r w:rsidRPr="00BF5914">
              <w:rPr>
                <w:sz w:val="18"/>
                <w:szCs w:val="18"/>
                <w:highlight w:val="green"/>
              </w:rPr>
              <w:t xml:space="preserve">Not needed as long </w:t>
            </w:r>
            <w:proofErr w:type="spellStart"/>
            <w:proofErr w:type="gramStart"/>
            <w:r w:rsidRPr="00BF5914">
              <w:rPr>
                <w:sz w:val="18"/>
                <w:szCs w:val="18"/>
                <w:highlight w:val="green"/>
              </w:rPr>
              <w:t>a</w:t>
            </w:r>
            <w:proofErr w:type="spellEnd"/>
            <w:r w:rsidRPr="00BF5914">
              <w:rPr>
                <w:sz w:val="18"/>
                <w:szCs w:val="18"/>
                <w:highlight w:val="green"/>
              </w:rPr>
              <w:t xml:space="preserve"> the</w:t>
            </w:r>
            <w:proofErr w:type="gramEnd"/>
            <w:r w:rsidRPr="00BF5914">
              <w:rPr>
                <w:sz w:val="18"/>
                <w:szCs w:val="18"/>
                <w:highlight w:val="green"/>
              </w:rPr>
              <w:t xml:space="preserve"> model implementation can be similar enough between TE vendors</w:t>
            </w:r>
          </w:p>
        </w:tc>
      </w:tr>
      <w:tr w:rsidR="00BF5914" w:rsidRPr="009D5F90" w14:paraId="039DD3F8" w14:textId="77777777" w:rsidTr="00643B67">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537F5D" w14:textId="78AE12BC" w:rsidR="00BF5914" w:rsidRPr="00BF5914" w:rsidRDefault="00BF5914" w:rsidP="00BF5914">
            <w:pPr>
              <w:rPr>
                <w:lang w:eastAsia="ja-JP"/>
              </w:rPr>
            </w:pPr>
            <w:r w:rsidRPr="00BF5914">
              <w:rPr>
                <w:sz w:val="18"/>
                <w:szCs w:val="18"/>
                <w:highlight w:val="green"/>
              </w:rPr>
              <w:t>Feasibility of test decoder verification procedure</w:t>
            </w:r>
          </w:p>
        </w:tc>
        <w:tc>
          <w:tcPr>
            <w:tcW w:w="2995" w:type="dxa"/>
            <w:tcBorders>
              <w:top w:val="single" w:sz="8" w:space="0" w:color="000000"/>
              <w:left w:val="single" w:sz="8" w:space="0" w:color="000000"/>
              <w:bottom w:val="single" w:sz="8" w:space="0" w:color="000000"/>
              <w:right w:val="single" w:sz="8" w:space="0" w:color="000000"/>
            </w:tcBorders>
            <w:shd w:val="clear" w:color="auto" w:fill="auto"/>
          </w:tcPr>
          <w:p w14:paraId="1349FDF0" w14:textId="47C3FBF9" w:rsidR="00BF5914" w:rsidRPr="00BF5914" w:rsidRDefault="00BF5914" w:rsidP="00BF5914">
            <w:pPr>
              <w:rPr>
                <w:rFonts w:eastAsia="等线"/>
              </w:rPr>
            </w:pPr>
            <w:r w:rsidRPr="00BF5914">
              <w:rPr>
                <w:sz w:val="18"/>
                <w:szCs w:val="18"/>
                <w:highlight w:val="green"/>
              </w:rPr>
              <w:t>FFS</w:t>
            </w:r>
          </w:p>
        </w:tc>
        <w:tc>
          <w:tcPr>
            <w:tcW w:w="3187" w:type="dxa"/>
            <w:tcBorders>
              <w:top w:val="single" w:sz="8" w:space="0" w:color="000000"/>
              <w:left w:val="single" w:sz="8" w:space="0" w:color="000000"/>
              <w:bottom w:val="single" w:sz="8" w:space="0" w:color="000000"/>
              <w:right w:val="single" w:sz="8" w:space="0" w:color="000000"/>
            </w:tcBorders>
            <w:shd w:val="clear" w:color="auto" w:fill="auto"/>
          </w:tcPr>
          <w:p w14:paraId="189F8A13" w14:textId="3DAB1F8C" w:rsidR="00BF5914" w:rsidRPr="00BF5914" w:rsidRDefault="00BF5914" w:rsidP="00BF5914">
            <w:pPr>
              <w:pStyle w:val="affe"/>
              <w:rPr>
                <w:rFonts w:eastAsia="PMingLiU"/>
                <w:lang w:eastAsia="zh-TW"/>
              </w:rPr>
            </w:pPr>
            <w:r w:rsidRPr="00BF5914">
              <w:rPr>
                <w:sz w:val="18"/>
                <w:szCs w:val="18"/>
                <w:highlight w:val="green"/>
              </w:rPr>
              <w:t>FFS</w:t>
            </w:r>
          </w:p>
        </w:tc>
        <w:tc>
          <w:tcPr>
            <w:tcW w:w="3060" w:type="dxa"/>
            <w:tcBorders>
              <w:top w:val="single" w:sz="8" w:space="0" w:color="000000"/>
              <w:left w:val="single" w:sz="8" w:space="0" w:color="000000"/>
              <w:bottom w:val="single" w:sz="8" w:space="0" w:color="000000"/>
              <w:right w:val="single" w:sz="8" w:space="0" w:color="000000"/>
            </w:tcBorders>
            <w:shd w:val="clear" w:color="auto" w:fill="auto"/>
          </w:tcPr>
          <w:p w14:paraId="3B80C2FC" w14:textId="5E925AEA" w:rsidR="00BF5914" w:rsidRPr="00BF5914" w:rsidRDefault="00BF5914" w:rsidP="00BF5914">
            <w:pPr>
              <w:rPr>
                <w:rFonts w:eastAsia="PMingLiU"/>
                <w:lang w:eastAsia="zh-TW"/>
              </w:rPr>
            </w:pPr>
            <w:r w:rsidRPr="00BF5914">
              <w:rPr>
                <w:sz w:val="18"/>
                <w:szCs w:val="18"/>
                <w:highlight w:val="green"/>
              </w:rPr>
              <w:t>FFS</w:t>
            </w:r>
          </w:p>
        </w:tc>
        <w:tc>
          <w:tcPr>
            <w:tcW w:w="3129" w:type="dxa"/>
            <w:tcBorders>
              <w:top w:val="single" w:sz="8" w:space="0" w:color="000000"/>
              <w:left w:val="single" w:sz="8" w:space="0" w:color="000000"/>
              <w:bottom w:val="single" w:sz="8" w:space="0" w:color="000000"/>
              <w:right w:val="single" w:sz="8" w:space="0" w:color="000000"/>
            </w:tcBorders>
            <w:shd w:val="clear" w:color="auto" w:fill="auto"/>
          </w:tcPr>
          <w:p w14:paraId="55C50D58" w14:textId="0BC0219A" w:rsidR="00BF5914" w:rsidRPr="00BF5914" w:rsidRDefault="00BF5914" w:rsidP="00BF5914">
            <w:pPr>
              <w:rPr>
                <w:rFonts w:eastAsia="PMingLiU"/>
                <w:lang w:eastAsia="zh-TW"/>
              </w:rPr>
            </w:pPr>
            <w:r w:rsidRPr="00BF5914">
              <w:rPr>
                <w:sz w:val="18"/>
                <w:szCs w:val="18"/>
                <w:highlight w:val="green"/>
              </w:rPr>
              <w:t>FFS</w:t>
            </w:r>
          </w:p>
        </w:tc>
      </w:tr>
      <w:tr w:rsidR="00BF5914" w:rsidRPr="009D5F90" w14:paraId="2DF30D5D" w14:textId="77777777" w:rsidTr="00643B67">
        <w:tc>
          <w:tcPr>
            <w:tcW w:w="0" w:type="auto"/>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8D99341" w14:textId="79390541" w:rsidR="00BF5914" w:rsidRPr="00BF5914" w:rsidRDefault="00BF5914" w:rsidP="00BF5914">
            <w:pPr>
              <w:rPr>
                <w:rFonts w:eastAsia="等线"/>
                <w:lang w:eastAsia="en-US"/>
              </w:rPr>
            </w:pPr>
            <w:r w:rsidRPr="00BF5914">
              <w:rPr>
                <w:b/>
                <w:sz w:val="18"/>
                <w:szCs w:val="18"/>
                <w:highlight w:val="green"/>
              </w:rPr>
              <w:t>Pros/Cons analysis</w:t>
            </w:r>
          </w:p>
        </w:tc>
      </w:tr>
      <w:tr w:rsidR="00BF5914" w:rsidRPr="009D5F90" w14:paraId="3399C016" w14:textId="77777777" w:rsidTr="00CB0306">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71A6F5" w14:textId="53E45A65" w:rsidR="00BF5914" w:rsidRPr="00BF5914" w:rsidRDefault="00BF5914" w:rsidP="00BF5914">
            <w:pPr>
              <w:rPr>
                <w:rFonts w:eastAsia="Yu Mincho"/>
                <w:color w:val="0070C0"/>
                <w:lang w:eastAsia="ja-JP"/>
              </w:rPr>
            </w:pPr>
            <w:r w:rsidRPr="00BF5914">
              <w:rPr>
                <w:sz w:val="18"/>
                <w:szCs w:val="18"/>
                <w:highlight w:val="green"/>
              </w:rPr>
              <w:t>Reflection on the real deployment (likelihood that test decoder would be used</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35CC9073" w14:textId="77777777" w:rsidR="00BF5914" w:rsidRPr="00BF5914" w:rsidRDefault="00BF5914" w:rsidP="00BF5914">
            <w:pPr>
              <w:rPr>
                <w:color w:val="000000"/>
                <w:lang w:eastAsia="ja-JP"/>
              </w:rPr>
            </w:pPr>
            <w:r w:rsidRPr="00BF5914">
              <w:rPr>
                <w:color w:val="000000"/>
                <w:lang w:eastAsia="ja-JP"/>
              </w:rPr>
              <w:t>Low</w:t>
            </w:r>
          </w:p>
          <w:p w14:paraId="03CE69F7" w14:textId="45AE6150" w:rsidR="00BF5914" w:rsidRPr="00BF5914" w:rsidRDefault="00BF5914" w:rsidP="00BF5914">
            <w:pPr>
              <w:autoSpaceDN w:val="0"/>
              <w:adjustRightInd w:val="0"/>
              <w:rPr>
                <w:color w:val="000000"/>
                <w:lang w:eastAsia="ja-JP"/>
              </w:rPr>
            </w:pPr>
            <w:r w:rsidRPr="00BF5914">
              <w:rPr>
                <w:color w:val="000000"/>
                <w:lang w:eastAsia="ja-JP"/>
              </w:rPr>
              <w:t xml:space="preserve">There could be large performance mismatch with field performance due to mismatch between test </w:t>
            </w:r>
            <w:r w:rsidRPr="00BF5914">
              <w:rPr>
                <w:color w:val="000000"/>
                <w:lang w:eastAsia="ja-JP"/>
              </w:rPr>
              <w:lastRenderedPageBreak/>
              <w:t>decoder and field decoder implemented by infra vendors</w:t>
            </w:r>
            <w:r w:rsidR="00454F27">
              <w:rPr>
                <w:color w:val="000000"/>
                <w:lang w:eastAsia="ja-JP"/>
              </w:rPr>
              <w:t>.</w:t>
            </w:r>
          </w:p>
          <w:p w14:paraId="0C1EFDDE" w14:textId="20C3E892" w:rsidR="00BF5914" w:rsidRPr="00BF5914" w:rsidRDefault="00BF5914" w:rsidP="00BF5914">
            <w:pPr>
              <w:rPr>
                <w:rFonts w:eastAsia="等线"/>
                <w:color w:val="0070C0"/>
                <w:lang w:eastAsia="en-US"/>
              </w:rPr>
            </w:pPr>
            <w:r w:rsidRPr="00BF5914">
              <w:rPr>
                <w:color w:val="000000"/>
                <w:lang w:eastAsia="ja-JP"/>
              </w:rPr>
              <w:t>Depends on training collaboration type and/or training dataset, the decoder mismatch would be alleviated.</w:t>
            </w:r>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16BDF997" w14:textId="0B6CA497" w:rsidR="00BF5914" w:rsidRPr="00BF5914" w:rsidRDefault="00BF5914" w:rsidP="00BF5914">
            <w:pPr>
              <w:rPr>
                <w:color w:val="000000"/>
                <w:lang w:eastAsia="ja-JP"/>
              </w:rPr>
            </w:pPr>
            <w:r w:rsidRPr="00BF5914">
              <w:rPr>
                <w:color w:val="000000"/>
                <w:lang w:eastAsia="ja-JP"/>
              </w:rPr>
              <w:lastRenderedPageBreak/>
              <w:t>Medium</w:t>
            </w:r>
          </w:p>
          <w:p w14:paraId="2D0E8F23" w14:textId="77777777" w:rsidR="009607CB" w:rsidRDefault="00BF5914" w:rsidP="00BF5914">
            <w:pPr>
              <w:rPr>
                <w:rFonts w:eastAsia="等线"/>
                <w:color w:val="000000"/>
                <w:lang w:eastAsia="en-US"/>
              </w:rPr>
            </w:pPr>
            <w:r w:rsidRPr="00BF5914">
              <w:rPr>
                <w:rFonts w:eastAsia="等线"/>
                <w:color w:val="000000"/>
                <w:lang w:eastAsia="en-US"/>
              </w:rPr>
              <w:t xml:space="preserve">Could reflect the performance in the field </w:t>
            </w:r>
            <w:r w:rsidR="00454F27">
              <w:rPr>
                <w:rFonts w:eastAsia="等线"/>
                <w:color w:val="000000"/>
                <w:lang w:eastAsia="en-US"/>
              </w:rPr>
              <w:t>if</w:t>
            </w:r>
            <w:r w:rsidRPr="00BF5914">
              <w:rPr>
                <w:rFonts w:eastAsia="等线"/>
                <w:color w:val="000000"/>
                <w:lang w:eastAsia="en-US"/>
              </w:rPr>
              <w:t xml:space="preserve"> network vendors use same or </w:t>
            </w:r>
            <w:r w:rsidRPr="00BF5914">
              <w:rPr>
                <w:rFonts w:eastAsia="等线"/>
                <w:color w:val="000000"/>
                <w:lang w:eastAsia="en-US"/>
              </w:rPr>
              <w:lastRenderedPageBreak/>
              <w:t>similar decoder in the field as the test decoder.</w:t>
            </w:r>
            <w:r w:rsidR="009607CB">
              <w:rPr>
                <w:rFonts w:eastAsia="等线"/>
                <w:color w:val="000000"/>
                <w:lang w:eastAsia="en-US"/>
              </w:rPr>
              <w:t xml:space="preserve"> </w:t>
            </w:r>
          </w:p>
          <w:p w14:paraId="1BFDE0AD" w14:textId="2295F2AE" w:rsidR="00BF5914" w:rsidRPr="009607CB" w:rsidRDefault="009607CB" w:rsidP="00BF5914">
            <w:pPr>
              <w:rPr>
                <w:rFonts w:eastAsia="等线"/>
                <w:color w:val="000000"/>
                <w:lang w:eastAsia="en-US"/>
              </w:rPr>
            </w:pPr>
            <w:r>
              <w:rPr>
                <w:rFonts w:eastAsia="等线"/>
                <w:color w:val="000000"/>
                <w:lang w:eastAsia="en-US"/>
              </w:rPr>
              <w:t>Since test decoder is designed for minimum requirement, network vendors may use more powerful decoder with better performance in the field.</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0C9F38DB" w14:textId="77777777" w:rsidR="00BF5914" w:rsidRPr="00BF5914" w:rsidRDefault="00BF5914" w:rsidP="00BF5914">
            <w:pPr>
              <w:rPr>
                <w:color w:val="000000"/>
                <w:lang w:eastAsia="ja-JP"/>
              </w:rPr>
            </w:pPr>
            <w:r w:rsidRPr="00BF5914">
              <w:rPr>
                <w:color w:val="000000"/>
                <w:lang w:eastAsia="ja-JP"/>
              </w:rPr>
              <w:lastRenderedPageBreak/>
              <w:t>Low/Medium</w:t>
            </w:r>
          </w:p>
          <w:p w14:paraId="5354DDA2" w14:textId="77777777" w:rsidR="00BF5914" w:rsidRPr="00BF5914" w:rsidRDefault="00BF5914" w:rsidP="00BF5914">
            <w:pPr>
              <w:contextualSpacing/>
              <w:textAlignment w:val="center"/>
              <w:rPr>
                <w:rFonts w:eastAsia="等线"/>
                <w:color w:val="000000"/>
                <w:szCs w:val="24"/>
                <w:lang w:eastAsia="en-US"/>
              </w:rPr>
            </w:pPr>
            <w:r w:rsidRPr="00BF5914">
              <w:rPr>
                <w:rFonts w:eastAsia="等线"/>
                <w:color w:val="000000"/>
                <w:lang w:eastAsia="en-US"/>
              </w:rPr>
              <w:t>Could reflect the performance</w:t>
            </w:r>
            <w:r w:rsidRPr="00BF5914">
              <w:rPr>
                <w:rFonts w:eastAsia="等线"/>
                <w:color w:val="000000"/>
                <w:szCs w:val="24"/>
                <w:lang w:eastAsia="en-US"/>
              </w:rPr>
              <w:t xml:space="preserve"> if the test decoder(s) is generated from </w:t>
            </w:r>
            <w:r w:rsidRPr="00BF5914">
              <w:rPr>
                <w:rFonts w:eastAsia="等线"/>
                <w:color w:val="000000"/>
                <w:szCs w:val="24"/>
                <w:lang w:eastAsia="en-US"/>
              </w:rPr>
              <w:lastRenderedPageBreak/>
              <w:t>the well-designed datasets that could reflect real deployment.</w:t>
            </w:r>
          </w:p>
          <w:p w14:paraId="75A11B12" w14:textId="79C772E7" w:rsidR="00BF5914" w:rsidRPr="00BF5914" w:rsidRDefault="00BF5914" w:rsidP="00BF5914">
            <w:pPr>
              <w:rPr>
                <w:rFonts w:eastAsia="PMingLiU"/>
                <w:color w:val="0070C0"/>
                <w:lang w:eastAsia="zh-TW"/>
              </w:rPr>
            </w:pPr>
            <w:r w:rsidRPr="00BF5914">
              <w:rPr>
                <w:color w:val="000000"/>
                <w:lang w:eastAsia="ja-JP"/>
              </w:rPr>
              <w:t>There could be large performance mismatch if the training dataset is not realistic</w:t>
            </w:r>
            <w:r w:rsidRPr="00BF5914">
              <w:rPr>
                <w:rFonts w:eastAsia="等线"/>
                <w:color w:val="000000"/>
                <w:szCs w:val="24"/>
                <w:lang w:eastAsia="en-US"/>
              </w:rPr>
              <w:t>. UE may have to implement an additional encoder only for the tests.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78521678" w14:textId="61F2F704" w:rsidR="00BF5914" w:rsidRPr="00BF5914" w:rsidRDefault="00BF5914" w:rsidP="00BF5914">
            <w:pPr>
              <w:rPr>
                <w:color w:val="000000"/>
                <w:lang w:eastAsia="ja-JP"/>
              </w:rPr>
            </w:pPr>
            <w:r w:rsidRPr="00BF5914">
              <w:rPr>
                <w:color w:val="000000"/>
                <w:lang w:eastAsia="ja-JP"/>
              </w:rPr>
              <w:lastRenderedPageBreak/>
              <w:t>Medium</w:t>
            </w:r>
          </w:p>
          <w:p w14:paraId="0034FCF3" w14:textId="77777777" w:rsidR="00BF5914" w:rsidRPr="00BF5914" w:rsidRDefault="00BF5914" w:rsidP="00BF5914">
            <w:pPr>
              <w:contextualSpacing/>
              <w:textAlignment w:val="center"/>
              <w:rPr>
                <w:rFonts w:eastAsia="等线"/>
                <w:color w:val="000000"/>
                <w:szCs w:val="24"/>
                <w:lang w:eastAsia="en-US"/>
              </w:rPr>
            </w:pPr>
            <w:r w:rsidRPr="00BF5914">
              <w:rPr>
                <w:rFonts w:eastAsia="等线"/>
                <w:color w:val="000000"/>
                <w:lang w:eastAsia="en-US"/>
              </w:rPr>
              <w:t>Could reflect the performance</w:t>
            </w:r>
            <w:r w:rsidRPr="00BF5914">
              <w:rPr>
                <w:rFonts w:eastAsia="等线"/>
                <w:color w:val="000000"/>
                <w:szCs w:val="24"/>
                <w:lang w:eastAsia="en-US"/>
              </w:rPr>
              <w:t xml:space="preserve"> if the test decoder(s) is generated from the </w:t>
            </w:r>
            <w:r w:rsidRPr="00BF5914">
              <w:rPr>
                <w:rFonts w:eastAsia="等线"/>
                <w:color w:val="000000"/>
                <w:szCs w:val="24"/>
                <w:lang w:eastAsia="en-US"/>
              </w:rPr>
              <w:lastRenderedPageBreak/>
              <w:t>well-designed datasets that could reflect real deployment.</w:t>
            </w:r>
          </w:p>
          <w:p w14:paraId="409873A8" w14:textId="1FC200A1" w:rsidR="00BF5914" w:rsidRPr="00BF5914" w:rsidRDefault="00BF5914" w:rsidP="00BF5914">
            <w:pPr>
              <w:rPr>
                <w:rFonts w:eastAsia="PMingLiU"/>
                <w:color w:val="0070C0"/>
                <w:lang w:eastAsia="zh-TW"/>
              </w:rPr>
            </w:pPr>
            <w:r w:rsidRPr="00BF5914">
              <w:rPr>
                <w:rFonts w:eastAsia="等线"/>
                <w:color w:val="000000"/>
                <w:lang w:eastAsia="en-US"/>
              </w:rPr>
              <w:t>Could reflect the performance</w:t>
            </w:r>
            <w:r w:rsidRPr="00BF5914">
              <w:rPr>
                <w:color w:val="000000"/>
                <w:lang w:eastAsia="ja-JP"/>
              </w:rPr>
              <w:t xml:space="preserve"> if infra/UE vendors consider the partially specified test decoder as reference for implementation</w:t>
            </w:r>
            <w:r w:rsidR="00454F27">
              <w:rPr>
                <w:color w:val="000000"/>
                <w:lang w:eastAsia="ja-JP"/>
              </w:rPr>
              <w:t>.</w:t>
            </w:r>
          </w:p>
        </w:tc>
      </w:tr>
      <w:tr w:rsidR="00BF5914" w:rsidRPr="009D5F90" w14:paraId="5567B1EA" w14:textId="77777777" w:rsidTr="00CB0306">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D681D1" w14:textId="776C8323" w:rsidR="00BF5914" w:rsidRPr="00BF5914" w:rsidRDefault="00BF5914" w:rsidP="00BF5914">
            <w:pPr>
              <w:rPr>
                <w:rFonts w:eastAsia="Yu Mincho"/>
                <w:color w:val="0070C0"/>
                <w:lang w:eastAsia="ja-JP"/>
              </w:rPr>
            </w:pPr>
            <w:r w:rsidRPr="00BF5914">
              <w:rPr>
                <w:sz w:val="18"/>
                <w:szCs w:val="18"/>
                <w:highlight w:val="green"/>
              </w:rPr>
              <w:lastRenderedPageBreak/>
              <w:t xml:space="preserve">TE requirements to deploy the decoder (e.g., training, complexity, </w:t>
            </w:r>
            <w:proofErr w:type="spellStart"/>
            <w:r w:rsidRPr="00BF5914">
              <w:rPr>
                <w:sz w:val="18"/>
                <w:szCs w:val="18"/>
                <w:highlight w:val="green"/>
              </w:rPr>
              <w:t>interopereatbility</w:t>
            </w:r>
            <w:proofErr w:type="spellEnd"/>
            <w:r w:rsidRPr="00BF5914">
              <w:rPr>
                <w:sz w:val="18"/>
                <w:szCs w:val="18"/>
                <w:highlight w:val="green"/>
              </w:rPr>
              <w:t>)</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435A60BE" w14:textId="77777777" w:rsidR="00BF5914" w:rsidRPr="00BF5914" w:rsidRDefault="00BF5914" w:rsidP="00BF5914">
            <w:pPr>
              <w:rPr>
                <w:sz w:val="18"/>
                <w:szCs w:val="18"/>
                <w:highlight w:val="green"/>
              </w:rPr>
            </w:pPr>
            <w:r w:rsidRPr="00BF5914">
              <w:rPr>
                <w:sz w:val="18"/>
                <w:szCs w:val="18"/>
                <w:highlight w:val="green"/>
              </w:rPr>
              <w:t>Higher than Option 3/4 in terms of that maybe more than one decoder is implemented by TE</w:t>
            </w:r>
          </w:p>
          <w:p w14:paraId="7D3E23F3" w14:textId="77777777" w:rsidR="00BF5914" w:rsidRPr="00BF5914" w:rsidRDefault="00BF5914" w:rsidP="00BF5914">
            <w:pPr>
              <w:rPr>
                <w:sz w:val="18"/>
                <w:szCs w:val="18"/>
                <w:highlight w:val="green"/>
              </w:rPr>
            </w:pPr>
          </w:p>
          <w:p w14:paraId="353F2A1C" w14:textId="53F613B1" w:rsidR="00BF5914" w:rsidRPr="00BF5914" w:rsidRDefault="00BF5914" w:rsidP="00BF5914">
            <w:pPr>
              <w:rPr>
                <w:rFonts w:eastAsia="等线"/>
                <w:color w:val="0070C0"/>
                <w:lang w:eastAsia="en-US"/>
              </w:rPr>
            </w:pPr>
            <w:r w:rsidRPr="00BF5914">
              <w:rPr>
                <w:sz w:val="18"/>
                <w:szCs w:val="18"/>
                <w:highlight w:val="green"/>
              </w:rPr>
              <w:t>Lower thank Option 3/4 in terms of that no training at TE is required</w:t>
            </w:r>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17F86971" w14:textId="77777777" w:rsidR="00BF5914" w:rsidRPr="00BF5914" w:rsidRDefault="00BF5914" w:rsidP="00BF5914">
            <w:pPr>
              <w:rPr>
                <w:sz w:val="18"/>
                <w:szCs w:val="18"/>
                <w:highlight w:val="green"/>
              </w:rPr>
            </w:pPr>
            <w:r w:rsidRPr="00BF5914">
              <w:rPr>
                <w:sz w:val="18"/>
                <w:szCs w:val="18"/>
                <w:highlight w:val="green"/>
              </w:rPr>
              <w:t>Higher than Option 3/4 in terms of that maybe more than one decoder is implemented by TE</w:t>
            </w:r>
          </w:p>
          <w:p w14:paraId="2FF1BF96" w14:textId="77777777" w:rsidR="00BF5914" w:rsidRPr="00BF5914" w:rsidRDefault="00BF5914" w:rsidP="00BF5914">
            <w:pPr>
              <w:rPr>
                <w:sz w:val="18"/>
                <w:szCs w:val="18"/>
                <w:highlight w:val="green"/>
              </w:rPr>
            </w:pPr>
          </w:p>
          <w:p w14:paraId="533F3F53" w14:textId="684FA56C" w:rsidR="00BF5914" w:rsidRPr="00BF5914" w:rsidRDefault="00BF5914" w:rsidP="00BF5914">
            <w:pPr>
              <w:rPr>
                <w:rFonts w:eastAsia="PMingLiU"/>
                <w:color w:val="0070C0"/>
                <w:lang w:eastAsia="zh-TW"/>
              </w:rPr>
            </w:pPr>
            <w:r w:rsidRPr="00BF5914">
              <w:rPr>
                <w:sz w:val="18"/>
                <w:szCs w:val="18"/>
                <w:highlight w:val="green"/>
              </w:rPr>
              <w:t>Lower thank Option 3/4 in terms of that no training at TE is required</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147363BF" w14:textId="77777777" w:rsidR="00BF5914" w:rsidRPr="00BF5914" w:rsidRDefault="00BF5914" w:rsidP="00BF5914">
            <w:pPr>
              <w:rPr>
                <w:sz w:val="18"/>
                <w:szCs w:val="18"/>
                <w:highlight w:val="green"/>
              </w:rPr>
            </w:pPr>
            <w:r w:rsidRPr="00BF5914">
              <w:rPr>
                <w:sz w:val="18"/>
                <w:szCs w:val="18"/>
                <w:highlight w:val="green"/>
              </w:rPr>
              <w:t>Lower complexity than Option 1/2 in terms of that only one decoder is implemented by TE</w:t>
            </w:r>
          </w:p>
          <w:p w14:paraId="29C657CD" w14:textId="77777777" w:rsidR="00BF5914" w:rsidRPr="00BF5914" w:rsidRDefault="00BF5914" w:rsidP="00BF5914">
            <w:pPr>
              <w:rPr>
                <w:sz w:val="18"/>
                <w:szCs w:val="18"/>
                <w:highlight w:val="green"/>
              </w:rPr>
            </w:pPr>
          </w:p>
          <w:p w14:paraId="3C6D341C" w14:textId="39231CE7" w:rsidR="00BF5914" w:rsidRPr="00BF5914" w:rsidRDefault="00BF5914" w:rsidP="00BF5914">
            <w:pPr>
              <w:rPr>
                <w:rFonts w:eastAsia="PMingLiU"/>
                <w:color w:val="0070C0"/>
                <w:lang w:eastAsia="zh-TW"/>
              </w:rPr>
            </w:pPr>
            <w:r w:rsidRPr="00BF5914">
              <w:rPr>
                <w:sz w:val="18"/>
                <w:szCs w:val="18"/>
                <w:highlight w:val="green"/>
              </w:rPr>
              <w:t>Lower thank Option 4 in terms of that no training at TE is required</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35A9AA2" w14:textId="77777777" w:rsidR="00BF5914" w:rsidRPr="00BF5914" w:rsidRDefault="00BF5914" w:rsidP="00BF5914">
            <w:pPr>
              <w:rPr>
                <w:sz w:val="18"/>
                <w:szCs w:val="18"/>
                <w:highlight w:val="green"/>
              </w:rPr>
            </w:pPr>
            <w:r w:rsidRPr="00BF5914">
              <w:rPr>
                <w:sz w:val="18"/>
                <w:szCs w:val="18"/>
                <w:highlight w:val="green"/>
              </w:rPr>
              <w:t>Lower complexity than Option 1/2 in terms of that only one decoder is implemented by TE</w:t>
            </w:r>
          </w:p>
          <w:p w14:paraId="35EB01C2" w14:textId="77777777" w:rsidR="00BF5914" w:rsidRPr="00BF5914" w:rsidRDefault="00BF5914" w:rsidP="00BF5914">
            <w:pPr>
              <w:rPr>
                <w:sz w:val="18"/>
                <w:szCs w:val="18"/>
                <w:highlight w:val="green"/>
              </w:rPr>
            </w:pPr>
          </w:p>
          <w:p w14:paraId="13AF3F34" w14:textId="77777777" w:rsidR="00BF5914" w:rsidRPr="00BF5914" w:rsidRDefault="00BF5914" w:rsidP="00BF5914">
            <w:pPr>
              <w:rPr>
                <w:sz w:val="18"/>
                <w:szCs w:val="18"/>
                <w:highlight w:val="green"/>
              </w:rPr>
            </w:pPr>
            <w:r w:rsidRPr="00BF5914">
              <w:rPr>
                <w:sz w:val="18"/>
                <w:szCs w:val="18"/>
                <w:highlight w:val="green"/>
              </w:rPr>
              <w:t xml:space="preserve">Higher than Option 3 in terms of that training at TE is required </w:t>
            </w:r>
          </w:p>
          <w:p w14:paraId="45186B8E" w14:textId="77777777" w:rsidR="00BF5914" w:rsidRPr="00BF5914" w:rsidRDefault="00BF5914" w:rsidP="00BF5914">
            <w:pPr>
              <w:rPr>
                <w:sz w:val="18"/>
                <w:szCs w:val="18"/>
                <w:highlight w:val="green"/>
              </w:rPr>
            </w:pPr>
          </w:p>
          <w:p w14:paraId="4474F1A9" w14:textId="54E3133B" w:rsidR="00BF5914" w:rsidRPr="00BF5914" w:rsidRDefault="00BF5914" w:rsidP="00BF5914">
            <w:pPr>
              <w:rPr>
                <w:color w:val="0070C0"/>
              </w:rPr>
            </w:pPr>
            <w:r w:rsidRPr="00BF5914">
              <w:rPr>
                <w:sz w:val="18"/>
                <w:szCs w:val="18"/>
                <w:highlight w:val="green"/>
              </w:rPr>
              <w:t>Note: How to ensure compatibility/ interoperability between TE and DUT needs further study</w:t>
            </w:r>
          </w:p>
        </w:tc>
      </w:tr>
      <w:tr w:rsidR="00BF5914" w:rsidRPr="009D5F90" w14:paraId="394784C1" w14:textId="77777777" w:rsidTr="00CB0306">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0C71453" w14:textId="24BD2E04" w:rsidR="00BF5914" w:rsidRPr="00BF5914" w:rsidRDefault="00BF5914" w:rsidP="00BF5914">
            <w:pPr>
              <w:rPr>
                <w:rFonts w:eastAsia="Yu Mincho"/>
                <w:color w:val="0070C0"/>
                <w:lang w:eastAsia="ja-JP"/>
              </w:rPr>
            </w:pPr>
            <w:r w:rsidRPr="00BF5914">
              <w:rPr>
                <w:sz w:val="18"/>
                <w:szCs w:val="18"/>
                <w:highlight w:val="green"/>
              </w:rPr>
              <w:t>Specification effort (defining test decoder and requirements)</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406380BB" w14:textId="3EA6AC4E" w:rsidR="00BF5914" w:rsidRPr="00BF5914" w:rsidRDefault="00BF5914" w:rsidP="00BF5914">
            <w:pPr>
              <w:rPr>
                <w:rFonts w:eastAsia="等线"/>
                <w:color w:val="0070C0"/>
                <w:lang w:eastAsia="en-US"/>
              </w:rPr>
            </w:pPr>
            <w:r w:rsidRPr="00BF5914">
              <w:rPr>
                <w:sz w:val="18"/>
                <w:szCs w:val="18"/>
                <w:highlight w:val="green"/>
              </w:rPr>
              <w:t>Low</w:t>
            </w:r>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444E51D6" w14:textId="285009A9" w:rsidR="00BF5914" w:rsidRPr="00BF5914" w:rsidRDefault="00BF5914" w:rsidP="00BF5914">
            <w:pPr>
              <w:rPr>
                <w:rFonts w:eastAsia="PMingLiU"/>
                <w:color w:val="0070C0"/>
                <w:lang w:eastAsia="zh-TW"/>
              </w:rPr>
            </w:pPr>
            <w:r w:rsidRPr="00BF5914">
              <w:rPr>
                <w:sz w:val="18"/>
                <w:szCs w:val="18"/>
                <w:highlight w:val="green"/>
              </w:rPr>
              <w:t>Low</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1524503C" w14:textId="77777777" w:rsidR="00BF5914" w:rsidRPr="00BF5914" w:rsidRDefault="00BF5914" w:rsidP="00BF5914">
            <w:pPr>
              <w:rPr>
                <w:sz w:val="18"/>
                <w:szCs w:val="18"/>
                <w:highlight w:val="green"/>
              </w:rPr>
            </w:pPr>
            <w:r w:rsidRPr="00BF5914">
              <w:rPr>
                <w:sz w:val="18"/>
                <w:szCs w:val="18"/>
                <w:highlight w:val="green"/>
              </w:rPr>
              <w:t>Highest</w:t>
            </w:r>
          </w:p>
          <w:p w14:paraId="2D26BD3A" w14:textId="77777777" w:rsidR="00BF5914" w:rsidRPr="00BF5914" w:rsidRDefault="00BF5914" w:rsidP="00BF5914">
            <w:pPr>
              <w:rPr>
                <w:sz w:val="18"/>
                <w:szCs w:val="18"/>
                <w:highlight w:val="green"/>
              </w:rPr>
            </w:pPr>
          </w:p>
          <w:p w14:paraId="0BA658A9" w14:textId="42363316" w:rsidR="00BF5914" w:rsidRPr="00BF5914" w:rsidRDefault="00BF5914" w:rsidP="00BF5914">
            <w:pPr>
              <w:rPr>
                <w:color w:val="0070C0"/>
                <w:lang w:eastAsia="zh-TW"/>
              </w:rPr>
            </w:pPr>
            <w:r w:rsidRPr="00BF5914">
              <w:rPr>
                <w:sz w:val="18"/>
                <w:szCs w:val="18"/>
                <w:highlight w:val="green"/>
              </w:rPr>
              <w:t>RAN4 needs to standardize the entire decoder</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186C704" w14:textId="77777777" w:rsidR="00BF5914" w:rsidRPr="00BF5914" w:rsidRDefault="00BF5914" w:rsidP="00BF5914">
            <w:pPr>
              <w:rPr>
                <w:sz w:val="18"/>
                <w:szCs w:val="18"/>
                <w:highlight w:val="green"/>
              </w:rPr>
            </w:pPr>
            <w:r w:rsidRPr="00BF5914">
              <w:rPr>
                <w:sz w:val="18"/>
                <w:szCs w:val="18"/>
                <w:highlight w:val="green"/>
              </w:rPr>
              <w:t>High</w:t>
            </w:r>
          </w:p>
          <w:p w14:paraId="0A8DD4ED" w14:textId="77777777" w:rsidR="00BF5914" w:rsidRPr="00BF5914" w:rsidRDefault="00BF5914" w:rsidP="00BF5914">
            <w:pPr>
              <w:rPr>
                <w:sz w:val="18"/>
                <w:szCs w:val="18"/>
                <w:highlight w:val="green"/>
              </w:rPr>
            </w:pPr>
          </w:p>
          <w:p w14:paraId="07A3FDAD" w14:textId="7E2E2DDC" w:rsidR="00BF5914" w:rsidRPr="00BF5914" w:rsidRDefault="00BF5914" w:rsidP="00BF5914">
            <w:pPr>
              <w:rPr>
                <w:lang w:eastAsia="zh-TW"/>
              </w:rPr>
            </w:pPr>
            <w:r w:rsidRPr="00BF5914">
              <w:rPr>
                <w:sz w:val="18"/>
                <w:szCs w:val="18"/>
                <w:highlight w:val="green"/>
              </w:rPr>
              <w:t>RAN4 needs to study and may decide on what to standardize</w:t>
            </w:r>
          </w:p>
        </w:tc>
      </w:tr>
      <w:tr w:rsidR="00BF5914" w:rsidRPr="009D5F90" w14:paraId="58410E2F" w14:textId="77777777" w:rsidTr="00CB0306">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2A9C449" w14:textId="07742861" w:rsidR="00BF5914" w:rsidRPr="00BF5914" w:rsidRDefault="00BF5914" w:rsidP="00BF5914">
            <w:pPr>
              <w:rPr>
                <w:rFonts w:eastAsia="Yu Mincho"/>
                <w:color w:val="0070C0"/>
                <w:lang w:eastAsia="ja-JP"/>
              </w:rPr>
            </w:pPr>
            <w:r w:rsidRPr="00BF5914">
              <w:rPr>
                <w:sz w:val="18"/>
                <w:szCs w:val="18"/>
                <w:highlight w:val="green"/>
              </w:rPr>
              <w:t>Confidentiality/ IP issues in the testing procedure (after specs are published)</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73378C12" w14:textId="77777777" w:rsidR="00BF5914" w:rsidRPr="00BF5914" w:rsidRDefault="00BF5914" w:rsidP="00BF5914">
            <w:pPr>
              <w:tabs>
                <w:tab w:val="left" w:pos="770"/>
              </w:tabs>
              <w:rPr>
                <w:color w:val="000000"/>
                <w:lang w:eastAsia="ja-JP"/>
              </w:rPr>
            </w:pPr>
            <w:r w:rsidRPr="00BF5914">
              <w:rPr>
                <w:rFonts w:eastAsia="PMingLiU"/>
                <w:color w:val="000000"/>
              </w:rPr>
              <w:t>Yes</w:t>
            </w:r>
            <w:r w:rsidRPr="00BF5914">
              <w:rPr>
                <w:color w:val="000000"/>
                <w:lang w:eastAsia="ja-JP"/>
              </w:rPr>
              <w:t xml:space="preserve"> </w:t>
            </w:r>
          </w:p>
          <w:p w14:paraId="35058C6B" w14:textId="77777777" w:rsidR="00BF5914" w:rsidRPr="00BF5914" w:rsidRDefault="00BF5914" w:rsidP="00BF5914">
            <w:pPr>
              <w:tabs>
                <w:tab w:val="left" w:pos="770"/>
              </w:tabs>
              <w:rPr>
                <w:color w:val="000000"/>
                <w:lang w:eastAsia="ja-JP"/>
              </w:rPr>
            </w:pPr>
            <w:r w:rsidRPr="00BF5914">
              <w:rPr>
                <w:color w:val="000000"/>
                <w:lang w:eastAsia="ja-JP"/>
              </w:rPr>
              <w:t>DUT vendor might have to expose some aspects of the design to the TE vendor</w:t>
            </w:r>
          </w:p>
          <w:p w14:paraId="75DC2265" w14:textId="30E8C4B5" w:rsidR="00BF5914" w:rsidRPr="00BF5914" w:rsidRDefault="00BF5914" w:rsidP="00BF5914">
            <w:pPr>
              <w:rPr>
                <w:rFonts w:eastAsia="等线"/>
                <w:color w:val="0070C0"/>
                <w:lang w:eastAsia="en-US"/>
              </w:rPr>
            </w:pPr>
            <w:r w:rsidRPr="00BF5914">
              <w:t>Depending on means used to share test decoder, TE vendors might require integrating source code from third party, which could even require licensing</w:t>
            </w:r>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5F29BF06" w14:textId="77777777" w:rsidR="00BF5914" w:rsidRPr="00BF5914" w:rsidRDefault="00BF5914" w:rsidP="00BF5914">
            <w:pPr>
              <w:tabs>
                <w:tab w:val="left" w:pos="1254"/>
              </w:tabs>
              <w:rPr>
                <w:color w:val="000000"/>
                <w:lang w:eastAsia="ja-JP"/>
              </w:rPr>
            </w:pPr>
            <w:r w:rsidRPr="00BF5914">
              <w:rPr>
                <w:color w:val="000000"/>
                <w:lang w:eastAsia="ja-JP"/>
              </w:rPr>
              <w:t>Yes</w:t>
            </w:r>
          </w:p>
          <w:p w14:paraId="5F923573" w14:textId="77777777" w:rsidR="00BF5914" w:rsidRPr="00BF5914" w:rsidRDefault="00BF5914" w:rsidP="00BF5914">
            <w:pPr>
              <w:tabs>
                <w:tab w:val="left" w:pos="770"/>
              </w:tabs>
              <w:rPr>
                <w:color w:val="000000"/>
                <w:lang w:eastAsia="ja-JP"/>
              </w:rPr>
            </w:pPr>
            <w:r w:rsidRPr="00BF5914">
              <w:rPr>
                <w:color w:val="000000"/>
                <w:lang w:eastAsia="ja-JP"/>
              </w:rPr>
              <w:t>Decoder vendor might have to expose some aspects of the design to the TE vendor</w:t>
            </w:r>
          </w:p>
          <w:p w14:paraId="192082E4" w14:textId="071968AE" w:rsidR="00BF5914" w:rsidRPr="00BF5914" w:rsidRDefault="00BF5914" w:rsidP="00BF5914">
            <w:pPr>
              <w:rPr>
                <w:rFonts w:eastAsia="PMingLiU"/>
                <w:color w:val="0070C0"/>
                <w:lang w:eastAsia="zh-TW"/>
              </w:rPr>
            </w:pPr>
            <w:r w:rsidRPr="00BF5914">
              <w:t>Depending on means used to share test decoder, TE vendors might require integrating source code from third party, which could even require licensing</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0F4A2498" w14:textId="2C68DDB4" w:rsidR="00BF5914" w:rsidRPr="00BF5914" w:rsidRDefault="00BF5914" w:rsidP="00BF5914">
            <w:pPr>
              <w:rPr>
                <w:lang w:eastAsia="ja-JP"/>
              </w:rPr>
            </w:pPr>
            <w:r w:rsidRPr="00BF5914">
              <w:rPr>
                <w:sz w:val="18"/>
                <w:szCs w:val="18"/>
                <w:highlight w:val="green"/>
              </w:rPr>
              <w:t>No</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A6AA4CD" w14:textId="0DA2FD84" w:rsidR="00BF5914" w:rsidRPr="00BF5914" w:rsidRDefault="00BF5914" w:rsidP="00BF5914">
            <w:pPr>
              <w:rPr>
                <w:lang w:eastAsia="ja-JP"/>
              </w:rPr>
            </w:pPr>
            <w:r w:rsidRPr="00BF5914">
              <w:rPr>
                <w:sz w:val="18"/>
                <w:szCs w:val="18"/>
                <w:highlight w:val="green"/>
              </w:rPr>
              <w:t>No</w:t>
            </w:r>
          </w:p>
        </w:tc>
      </w:tr>
      <w:tr w:rsidR="00BF5914" w:rsidRPr="009D5F90" w14:paraId="1DF9FCB7" w14:textId="77777777" w:rsidTr="00CB0306">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5D02A4" w14:textId="14C28393" w:rsidR="00BF5914" w:rsidRPr="00BF5914" w:rsidRDefault="00BF5914" w:rsidP="00BF5914">
            <w:pPr>
              <w:rPr>
                <w:rFonts w:eastAsia="Yu Mincho"/>
                <w:color w:val="0070C0"/>
                <w:lang w:eastAsia="ja-JP"/>
              </w:rPr>
            </w:pPr>
            <w:r w:rsidRPr="00BF5914">
              <w:rPr>
                <w:sz w:val="18"/>
                <w:szCs w:val="18"/>
                <w:highlight w:val="green"/>
              </w:rPr>
              <w:t>Applicability to different scenarios/conditions/ configurations</w:t>
            </w:r>
          </w:p>
        </w:tc>
        <w:tc>
          <w:tcPr>
            <w:tcW w:w="2995" w:type="dxa"/>
            <w:tcBorders>
              <w:top w:val="single" w:sz="4" w:space="0" w:color="auto"/>
              <w:left w:val="single" w:sz="4" w:space="0" w:color="auto"/>
              <w:bottom w:val="single" w:sz="4" w:space="0" w:color="auto"/>
              <w:right w:val="single" w:sz="4" w:space="0" w:color="auto"/>
            </w:tcBorders>
            <w:shd w:val="clear" w:color="auto" w:fill="auto"/>
            <w:vAlign w:val="center"/>
          </w:tcPr>
          <w:p w14:paraId="464A6EB5" w14:textId="77777777" w:rsidR="00BF5914" w:rsidRPr="00BF5914" w:rsidRDefault="00BF5914" w:rsidP="00BF5914">
            <w:pPr>
              <w:rPr>
                <w:rFonts w:eastAsia="等线"/>
                <w:color w:val="000000"/>
                <w:lang w:eastAsia="en-US"/>
              </w:rPr>
            </w:pPr>
            <w:r w:rsidRPr="00BF5914">
              <w:rPr>
                <w:rFonts w:eastAsia="等线"/>
                <w:color w:val="000000"/>
                <w:lang w:eastAsia="en-US"/>
              </w:rPr>
              <w:t>Applicable</w:t>
            </w:r>
          </w:p>
          <w:p w14:paraId="523B4B3B" w14:textId="3085EFF8" w:rsidR="00BF5914" w:rsidRPr="00BF5914" w:rsidRDefault="00BF5914" w:rsidP="00BF5914">
            <w:pPr>
              <w:rPr>
                <w:color w:val="0070C0"/>
              </w:rPr>
            </w:pPr>
            <w:r w:rsidRPr="00BF5914">
              <w:rPr>
                <w:rFonts w:eastAsia="等线"/>
              </w:rPr>
              <w:t>Depending on how generalization test is defined and how test decoder is trained.</w:t>
            </w:r>
          </w:p>
        </w:tc>
        <w:tc>
          <w:tcPr>
            <w:tcW w:w="3187" w:type="dxa"/>
            <w:tcBorders>
              <w:top w:val="single" w:sz="4" w:space="0" w:color="auto"/>
              <w:left w:val="single" w:sz="4" w:space="0" w:color="auto"/>
              <w:bottom w:val="single" w:sz="4" w:space="0" w:color="auto"/>
              <w:right w:val="single" w:sz="4" w:space="0" w:color="auto"/>
            </w:tcBorders>
            <w:shd w:val="clear" w:color="auto" w:fill="auto"/>
            <w:vAlign w:val="center"/>
          </w:tcPr>
          <w:p w14:paraId="32A8F4AC" w14:textId="77777777" w:rsidR="00BF5914" w:rsidRPr="00BF5914" w:rsidRDefault="00BF5914" w:rsidP="00BF5914">
            <w:pPr>
              <w:rPr>
                <w:rFonts w:eastAsia="等线"/>
                <w:color w:val="000000"/>
                <w:lang w:eastAsia="en-US"/>
              </w:rPr>
            </w:pPr>
            <w:r w:rsidRPr="00BF5914">
              <w:rPr>
                <w:rFonts w:eastAsia="等线"/>
                <w:color w:val="000000"/>
                <w:lang w:eastAsia="en-US"/>
              </w:rPr>
              <w:t>Applicable</w:t>
            </w:r>
          </w:p>
          <w:p w14:paraId="47C207CD" w14:textId="16BF3A96" w:rsidR="00BF5914" w:rsidRPr="00BF5914" w:rsidRDefault="00BF5914" w:rsidP="00BF5914">
            <w:pPr>
              <w:rPr>
                <w:rFonts w:eastAsia="PMingLiU"/>
                <w:color w:val="0070C0"/>
                <w:lang w:eastAsia="zh-TW"/>
              </w:rPr>
            </w:pPr>
            <w:r w:rsidRPr="00BF5914">
              <w:rPr>
                <w:rFonts w:eastAsia="等线"/>
              </w:rPr>
              <w:t>Depending on how generalization test is defined and how test decoder is trained.</w:t>
            </w:r>
          </w:p>
        </w:tc>
        <w:tc>
          <w:tcPr>
            <w:tcW w:w="3060" w:type="dxa"/>
            <w:tcBorders>
              <w:top w:val="single" w:sz="4" w:space="0" w:color="auto"/>
              <w:left w:val="single" w:sz="4" w:space="0" w:color="auto"/>
              <w:bottom w:val="single" w:sz="4" w:space="0" w:color="auto"/>
              <w:right w:val="single" w:sz="4" w:space="0" w:color="auto"/>
            </w:tcBorders>
            <w:shd w:val="clear" w:color="auto" w:fill="auto"/>
            <w:vAlign w:val="center"/>
          </w:tcPr>
          <w:p w14:paraId="009DB343" w14:textId="77777777" w:rsidR="00BF5914" w:rsidRPr="00BF5914" w:rsidRDefault="00BF5914" w:rsidP="00BF5914">
            <w:pPr>
              <w:rPr>
                <w:rFonts w:eastAsia="等线"/>
                <w:color w:val="000000"/>
                <w:lang w:eastAsia="en-US"/>
              </w:rPr>
            </w:pPr>
            <w:r w:rsidRPr="00BF5914">
              <w:rPr>
                <w:rFonts w:eastAsia="等线"/>
                <w:color w:val="000000"/>
                <w:lang w:eastAsia="en-US"/>
              </w:rPr>
              <w:t>Applicable</w:t>
            </w:r>
          </w:p>
          <w:p w14:paraId="79B2167D" w14:textId="3CF2AEDD" w:rsidR="00BF5914" w:rsidRPr="00BF5914" w:rsidRDefault="00BF5914" w:rsidP="00BF5914">
            <w:pPr>
              <w:rPr>
                <w:rFonts w:eastAsia="PMingLiU"/>
                <w:color w:val="0070C0"/>
                <w:lang w:eastAsia="zh-TW"/>
              </w:rPr>
            </w:pPr>
            <w:r w:rsidRPr="00BF5914">
              <w:rPr>
                <w:rFonts w:eastAsia="等线"/>
              </w:rPr>
              <w:t>Depending on how generalization test is defined and how test decoder is trained.</w:t>
            </w:r>
          </w:p>
        </w:tc>
        <w:tc>
          <w:tcPr>
            <w:tcW w:w="3129" w:type="dxa"/>
            <w:tcBorders>
              <w:top w:val="single" w:sz="4" w:space="0" w:color="auto"/>
              <w:left w:val="single" w:sz="4" w:space="0" w:color="auto"/>
              <w:bottom w:val="single" w:sz="4" w:space="0" w:color="auto"/>
              <w:right w:val="single" w:sz="4" w:space="0" w:color="auto"/>
            </w:tcBorders>
            <w:shd w:val="clear" w:color="auto" w:fill="auto"/>
            <w:vAlign w:val="center"/>
          </w:tcPr>
          <w:p w14:paraId="22173B79" w14:textId="77777777" w:rsidR="00BF5914" w:rsidRPr="00BF5914" w:rsidRDefault="00BF5914" w:rsidP="00BF5914">
            <w:pPr>
              <w:rPr>
                <w:rFonts w:eastAsia="等线"/>
                <w:color w:val="000000"/>
                <w:lang w:eastAsia="en-US"/>
              </w:rPr>
            </w:pPr>
            <w:r w:rsidRPr="00BF5914">
              <w:rPr>
                <w:rFonts w:eastAsia="等线"/>
                <w:color w:val="000000"/>
                <w:lang w:eastAsia="en-US"/>
              </w:rPr>
              <w:t>Applicable</w:t>
            </w:r>
          </w:p>
          <w:p w14:paraId="4015C381" w14:textId="70515C7B" w:rsidR="00BF5914" w:rsidRPr="00BF5914" w:rsidRDefault="00BF5914" w:rsidP="00BF5914">
            <w:pPr>
              <w:rPr>
                <w:rFonts w:eastAsia="PMingLiU"/>
                <w:color w:val="0070C0"/>
                <w:lang w:eastAsia="zh-TW"/>
              </w:rPr>
            </w:pPr>
            <w:r w:rsidRPr="00BF5914">
              <w:rPr>
                <w:rFonts w:eastAsia="等线"/>
              </w:rPr>
              <w:t>Depending on how generalization test is defined and how test decoder is trained.</w:t>
            </w:r>
          </w:p>
        </w:tc>
      </w:tr>
      <w:tr w:rsidR="00BF5914" w:rsidRPr="009D5F90" w14:paraId="2B85A677" w14:textId="77777777" w:rsidTr="00CB0306">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A8E32A" w14:textId="05450202" w:rsidR="00BF5914" w:rsidRPr="00BF5914" w:rsidRDefault="00BF5914" w:rsidP="00BF5914">
            <w:pPr>
              <w:rPr>
                <w:color w:val="0070C0"/>
                <w:lang w:eastAsia="ja-JP"/>
              </w:rPr>
            </w:pPr>
            <w:r w:rsidRPr="00BF5914">
              <w:rPr>
                <w:sz w:val="18"/>
                <w:szCs w:val="18"/>
                <w:highlight w:val="green"/>
              </w:rPr>
              <w:lastRenderedPageBreak/>
              <w:t>Complexity of testing for the ecosystem</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436ABACD" w14:textId="77777777" w:rsidR="00BF5914" w:rsidRPr="00BF5914" w:rsidRDefault="00BF5914" w:rsidP="00BF5914">
            <w:pPr>
              <w:rPr>
                <w:sz w:val="18"/>
                <w:szCs w:val="18"/>
                <w:highlight w:val="green"/>
              </w:rPr>
            </w:pPr>
            <w:r w:rsidRPr="00BF5914">
              <w:rPr>
                <w:sz w:val="18"/>
                <w:szCs w:val="18"/>
                <w:highlight w:val="green"/>
              </w:rPr>
              <w:t>Testing the encoder at DUT</w:t>
            </w:r>
          </w:p>
          <w:p w14:paraId="708D2D86" w14:textId="77777777" w:rsidR="00BF5914" w:rsidRPr="00BF5914" w:rsidRDefault="00BF5914" w:rsidP="00BF5914">
            <w:pPr>
              <w:rPr>
                <w:sz w:val="18"/>
                <w:szCs w:val="18"/>
                <w:highlight w:val="green"/>
              </w:rPr>
            </w:pPr>
          </w:p>
          <w:p w14:paraId="731872D3" w14:textId="77777777" w:rsidR="00BF5914" w:rsidRPr="00BF5914" w:rsidRDefault="00BF5914" w:rsidP="00BF5914">
            <w:pPr>
              <w:rPr>
                <w:sz w:val="18"/>
                <w:szCs w:val="18"/>
                <w:highlight w:val="green"/>
              </w:rPr>
            </w:pPr>
            <w:r w:rsidRPr="00BF5914">
              <w:rPr>
                <w:sz w:val="18"/>
                <w:szCs w:val="18"/>
                <w:highlight w:val="green"/>
              </w:rPr>
              <w:t xml:space="preserve">Higher </w:t>
            </w:r>
            <w:proofErr w:type="gramStart"/>
            <w:r w:rsidRPr="00BF5914">
              <w:rPr>
                <w:sz w:val="18"/>
                <w:szCs w:val="18"/>
                <w:highlight w:val="green"/>
              </w:rPr>
              <w:t>than  Option</w:t>
            </w:r>
            <w:proofErr w:type="gramEnd"/>
            <w:r w:rsidRPr="00BF5914">
              <w:rPr>
                <w:sz w:val="18"/>
                <w:szCs w:val="18"/>
                <w:highlight w:val="green"/>
              </w:rPr>
              <w:t xml:space="preserve"> 3/4 </w:t>
            </w:r>
          </w:p>
          <w:p w14:paraId="0BFA0051" w14:textId="77777777" w:rsidR="00BF5914" w:rsidRPr="00BF5914" w:rsidRDefault="00BF5914" w:rsidP="00BF5914">
            <w:pPr>
              <w:rPr>
                <w:sz w:val="18"/>
                <w:szCs w:val="18"/>
                <w:highlight w:val="green"/>
              </w:rPr>
            </w:pPr>
          </w:p>
          <w:p w14:paraId="351FAF0E" w14:textId="10EADA0D" w:rsidR="00BF5914" w:rsidRPr="00BF5914" w:rsidRDefault="00BF5914" w:rsidP="00BF5914">
            <w:pPr>
              <w:rPr>
                <w:lang w:eastAsia="en-US"/>
              </w:rPr>
            </w:pPr>
            <w:r w:rsidRPr="00BF5914">
              <w:rPr>
                <w:sz w:val="18"/>
                <w:szCs w:val="18"/>
                <w:highlight w:val="green"/>
              </w:rPr>
              <w:t>Need for interaction between TE vendor</w:t>
            </w:r>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1CBBE829" w14:textId="77777777" w:rsidR="00BF5914" w:rsidRPr="00BF5914" w:rsidRDefault="00BF5914" w:rsidP="00BF5914">
            <w:pPr>
              <w:rPr>
                <w:sz w:val="18"/>
                <w:szCs w:val="18"/>
                <w:highlight w:val="green"/>
              </w:rPr>
            </w:pPr>
            <w:r w:rsidRPr="00BF5914">
              <w:rPr>
                <w:sz w:val="18"/>
                <w:szCs w:val="18"/>
                <w:highlight w:val="green"/>
              </w:rPr>
              <w:t>Testing the encoder at DUT</w:t>
            </w:r>
          </w:p>
          <w:p w14:paraId="6FC632A6" w14:textId="77777777" w:rsidR="00BF5914" w:rsidRPr="00BF5914" w:rsidRDefault="00BF5914" w:rsidP="00BF5914">
            <w:pPr>
              <w:rPr>
                <w:sz w:val="18"/>
                <w:szCs w:val="18"/>
                <w:highlight w:val="green"/>
              </w:rPr>
            </w:pPr>
          </w:p>
          <w:p w14:paraId="21920EA1" w14:textId="77777777" w:rsidR="00BF5914" w:rsidRPr="00BF5914" w:rsidRDefault="00BF5914" w:rsidP="00BF5914">
            <w:pPr>
              <w:rPr>
                <w:sz w:val="18"/>
                <w:szCs w:val="18"/>
                <w:highlight w:val="green"/>
              </w:rPr>
            </w:pPr>
            <w:r w:rsidRPr="00BF5914">
              <w:rPr>
                <w:sz w:val="18"/>
                <w:szCs w:val="18"/>
                <w:highlight w:val="green"/>
              </w:rPr>
              <w:t xml:space="preserve">Higher than Option 3/4 </w:t>
            </w:r>
          </w:p>
          <w:p w14:paraId="7B4807EF" w14:textId="77777777" w:rsidR="00BF5914" w:rsidRPr="00BF5914" w:rsidRDefault="00BF5914" w:rsidP="00BF5914">
            <w:pPr>
              <w:rPr>
                <w:sz w:val="18"/>
                <w:szCs w:val="18"/>
                <w:highlight w:val="green"/>
              </w:rPr>
            </w:pPr>
          </w:p>
          <w:p w14:paraId="1B8B7C09" w14:textId="156546AD" w:rsidR="00BF5914" w:rsidRPr="00BF5914" w:rsidRDefault="00BF5914" w:rsidP="00BF5914">
            <w:pPr>
              <w:rPr>
                <w:lang w:eastAsia="zh-TW"/>
              </w:rPr>
            </w:pPr>
            <w:r w:rsidRPr="00BF5914">
              <w:rPr>
                <w:sz w:val="18"/>
                <w:szCs w:val="18"/>
                <w:highlight w:val="green"/>
              </w:rPr>
              <w:t>Testing complexity higher also than Option 1</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7F35D645" w14:textId="77777777" w:rsidR="00BF5914" w:rsidRPr="00BF5914" w:rsidRDefault="00BF5914" w:rsidP="00BF5914">
            <w:pPr>
              <w:rPr>
                <w:sz w:val="18"/>
                <w:szCs w:val="18"/>
                <w:highlight w:val="green"/>
              </w:rPr>
            </w:pPr>
            <w:r w:rsidRPr="00BF5914">
              <w:rPr>
                <w:sz w:val="18"/>
                <w:szCs w:val="18"/>
                <w:highlight w:val="green"/>
              </w:rPr>
              <w:t>Testing the encoder at DUT</w:t>
            </w:r>
          </w:p>
          <w:p w14:paraId="4F6A09BB" w14:textId="77777777" w:rsidR="00BF5914" w:rsidRPr="00BF5914" w:rsidRDefault="00BF5914" w:rsidP="00BF5914">
            <w:pPr>
              <w:rPr>
                <w:sz w:val="18"/>
                <w:szCs w:val="18"/>
                <w:highlight w:val="green"/>
              </w:rPr>
            </w:pPr>
          </w:p>
          <w:p w14:paraId="512237D7" w14:textId="32041DBB" w:rsidR="00BF5914" w:rsidRPr="00BF5914" w:rsidRDefault="00BF5914" w:rsidP="00BF5914">
            <w:pPr>
              <w:rPr>
                <w:rFonts w:eastAsia="PMingLiU"/>
                <w:color w:val="0070C0"/>
                <w:lang w:eastAsia="zh-TW"/>
              </w:rPr>
            </w:pPr>
            <w:r w:rsidRPr="00BF5914">
              <w:rPr>
                <w:sz w:val="18"/>
                <w:szCs w:val="18"/>
                <w:highlight w:val="green"/>
              </w:rPr>
              <w:t>Low – no need for interaction between TE vendors and other parties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62F55DC2" w14:textId="77777777" w:rsidR="00BF5914" w:rsidRPr="00BF5914" w:rsidRDefault="00BF5914" w:rsidP="00BF5914">
            <w:pPr>
              <w:rPr>
                <w:sz w:val="18"/>
                <w:szCs w:val="18"/>
                <w:highlight w:val="green"/>
              </w:rPr>
            </w:pPr>
            <w:r w:rsidRPr="00BF5914">
              <w:rPr>
                <w:sz w:val="18"/>
                <w:szCs w:val="18"/>
                <w:highlight w:val="green"/>
              </w:rPr>
              <w:t>Testing the encoder at DUT</w:t>
            </w:r>
          </w:p>
          <w:p w14:paraId="7A1AB89C" w14:textId="77777777" w:rsidR="00BF5914" w:rsidRPr="00BF5914" w:rsidRDefault="00BF5914" w:rsidP="00BF5914">
            <w:pPr>
              <w:rPr>
                <w:sz w:val="18"/>
                <w:szCs w:val="18"/>
                <w:highlight w:val="green"/>
              </w:rPr>
            </w:pPr>
          </w:p>
          <w:p w14:paraId="28C51364" w14:textId="6E293068" w:rsidR="00BF5914" w:rsidRPr="00BF5914" w:rsidRDefault="00BF5914" w:rsidP="00BF5914">
            <w:pPr>
              <w:rPr>
                <w:lang w:eastAsia="zh-TW"/>
              </w:rPr>
            </w:pPr>
            <w:r w:rsidRPr="00BF5914">
              <w:rPr>
                <w:sz w:val="18"/>
                <w:szCs w:val="18"/>
                <w:highlight w:val="green"/>
              </w:rPr>
              <w:t>Low – no need for interaction between TE vendors and other parties</w:t>
            </w:r>
          </w:p>
        </w:tc>
      </w:tr>
      <w:tr w:rsidR="00BF5914" w:rsidRPr="009D5F90" w14:paraId="57341372" w14:textId="77777777" w:rsidTr="00CB0306">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DCD937" w14:textId="654096EB" w:rsidR="00BF5914" w:rsidRPr="00BF5914" w:rsidRDefault="00BF5914" w:rsidP="00BF5914">
            <w:pPr>
              <w:rPr>
                <w:color w:val="0070C0"/>
                <w:lang w:eastAsia="ja-JP"/>
              </w:rPr>
            </w:pPr>
            <w:r w:rsidRPr="00BF5914">
              <w:rPr>
                <w:sz w:val="18"/>
                <w:szCs w:val="18"/>
                <w:highlight w:val="green"/>
              </w:rPr>
              <w:t>Complexity of verifying/testing the test decoder</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39BDD72C" w14:textId="77777777" w:rsidR="00BF5914" w:rsidRPr="00BF5914" w:rsidRDefault="00BF5914" w:rsidP="00BF5914">
            <w:pPr>
              <w:rPr>
                <w:sz w:val="18"/>
                <w:szCs w:val="18"/>
                <w:highlight w:val="green"/>
              </w:rPr>
            </w:pPr>
            <w:r w:rsidRPr="00BF5914">
              <w:rPr>
                <w:sz w:val="18"/>
                <w:szCs w:val="18"/>
                <w:highlight w:val="green"/>
              </w:rPr>
              <w:t xml:space="preserve">Higher than Option 3/4 </w:t>
            </w:r>
          </w:p>
          <w:p w14:paraId="42F492F8" w14:textId="77777777" w:rsidR="00BF5914" w:rsidRPr="00BF5914" w:rsidRDefault="00BF5914" w:rsidP="00BF5914">
            <w:pPr>
              <w:rPr>
                <w:sz w:val="18"/>
                <w:szCs w:val="18"/>
                <w:highlight w:val="green"/>
              </w:rPr>
            </w:pPr>
          </w:p>
          <w:p w14:paraId="5185E45A" w14:textId="3BB701B8" w:rsidR="00BF5914" w:rsidRPr="00BF5914" w:rsidRDefault="00BF5914" w:rsidP="00BF5914">
            <w:pPr>
              <w:rPr>
                <w:rFonts w:eastAsia="等线"/>
                <w:color w:val="0070C0"/>
                <w:lang w:eastAsia="en-US"/>
              </w:rPr>
            </w:pPr>
            <w:r w:rsidRPr="00BF5914">
              <w:rPr>
                <w:sz w:val="18"/>
                <w:szCs w:val="18"/>
                <w:highlight w:val="green"/>
              </w:rPr>
              <w:t>FSS compared to Option 2</w:t>
            </w:r>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37538459" w14:textId="77777777" w:rsidR="00BF5914" w:rsidRPr="00BF5914" w:rsidRDefault="00BF5914" w:rsidP="00BF5914">
            <w:pPr>
              <w:rPr>
                <w:sz w:val="18"/>
                <w:szCs w:val="18"/>
                <w:highlight w:val="green"/>
              </w:rPr>
            </w:pPr>
            <w:r w:rsidRPr="00BF5914">
              <w:rPr>
                <w:sz w:val="18"/>
                <w:szCs w:val="18"/>
                <w:highlight w:val="green"/>
              </w:rPr>
              <w:t xml:space="preserve">Higher than Option 3/4 </w:t>
            </w:r>
          </w:p>
          <w:p w14:paraId="1A09285F" w14:textId="77777777" w:rsidR="00BF5914" w:rsidRPr="00BF5914" w:rsidRDefault="00BF5914" w:rsidP="00BF5914">
            <w:pPr>
              <w:rPr>
                <w:sz w:val="18"/>
                <w:szCs w:val="18"/>
                <w:highlight w:val="green"/>
              </w:rPr>
            </w:pPr>
          </w:p>
          <w:p w14:paraId="18963494" w14:textId="6C5E7669" w:rsidR="00BF5914" w:rsidRPr="00BF5914" w:rsidRDefault="00BF5914" w:rsidP="00BF5914">
            <w:pPr>
              <w:rPr>
                <w:rFonts w:eastAsia="PMingLiU"/>
                <w:color w:val="0070C0"/>
                <w:lang w:eastAsia="zh-TW"/>
              </w:rPr>
            </w:pPr>
            <w:r w:rsidRPr="00BF5914">
              <w:rPr>
                <w:sz w:val="18"/>
                <w:szCs w:val="18"/>
                <w:highlight w:val="green"/>
              </w:rPr>
              <w:t>FSS compared to Option 1</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56BCA1C" w14:textId="1592DBE4" w:rsidR="00BF5914" w:rsidRPr="00BF5914" w:rsidRDefault="00BF5914" w:rsidP="00BF5914">
            <w:pPr>
              <w:rPr>
                <w:rFonts w:eastAsia="PMingLiU"/>
                <w:color w:val="0070C0"/>
                <w:lang w:eastAsia="zh-TW"/>
              </w:rPr>
            </w:pPr>
            <w:r w:rsidRPr="00BF5914">
              <w:rPr>
                <w:sz w:val="18"/>
                <w:szCs w:val="18"/>
                <w:highlight w:val="green"/>
              </w:rPr>
              <w:t>Low</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33584CB" w14:textId="34F2AE43" w:rsidR="00BF5914" w:rsidRPr="00BF5914" w:rsidRDefault="00BF5914" w:rsidP="00BF5914">
            <w:pPr>
              <w:rPr>
                <w:rFonts w:eastAsia="PMingLiU"/>
                <w:color w:val="0070C0"/>
                <w:lang w:eastAsia="zh-TW"/>
              </w:rPr>
            </w:pPr>
            <w:r w:rsidRPr="00BF5914">
              <w:rPr>
                <w:sz w:val="18"/>
                <w:szCs w:val="18"/>
                <w:highlight w:val="green"/>
              </w:rPr>
              <w:t>Low</w:t>
            </w:r>
          </w:p>
        </w:tc>
      </w:tr>
      <w:tr w:rsidR="00BF5914" w:rsidRPr="009D5F90" w14:paraId="3301B4D0" w14:textId="77777777" w:rsidTr="00643B67">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2EB8C8" w14:textId="6634B447" w:rsidR="00BF5914" w:rsidRPr="00BF5914" w:rsidRDefault="00BF5914" w:rsidP="00BF5914">
            <w:pPr>
              <w:rPr>
                <w:lang w:eastAsia="ja-JP"/>
              </w:rPr>
            </w:pPr>
            <w:r w:rsidRPr="00BF5914">
              <w:rPr>
                <w:sz w:val="18"/>
                <w:szCs w:val="18"/>
                <w:highlight w:val="green"/>
              </w:rPr>
              <w:t>Complexity of deploying for the ecosystem</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6882DBD8" w14:textId="77777777" w:rsidR="00BF5914" w:rsidRPr="00BF5914" w:rsidRDefault="00BF5914" w:rsidP="00BF5914">
            <w:pPr>
              <w:rPr>
                <w:rFonts w:eastAsia="等线"/>
                <w:color w:val="000000"/>
                <w:lang w:eastAsia="en-US"/>
              </w:rPr>
            </w:pPr>
            <w:r w:rsidRPr="00BF5914">
              <w:rPr>
                <w:rFonts w:eastAsia="等线"/>
                <w:color w:val="000000"/>
                <w:lang w:eastAsia="en-US"/>
              </w:rPr>
              <w:t>High</w:t>
            </w:r>
          </w:p>
          <w:p w14:paraId="7F38CA4D" w14:textId="77777777" w:rsidR="00BF5914" w:rsidRPr="00BF5914" w:rsidRDefault="00BF5914" w:rsidP="00BF5914">
            <w:pPr>
              <w:rPr>
                <w:color w:val="000000" w:themeColor="text1"/>
                <w:kern w:val="24"/>
              </w:rPr>
            </w:pPr>
            <w:r w:rsidRPr="00BF5914">
              <w:rPr>
                <w:color w:val="000000" w:themeColor="text1"/>
                <w:kern w:val="24"/>
              </w:rPr>
              <w:t>Offline co-engineering between TE vendor and UE vendors may be needed depends on model format.</w:t>
            </w:r>
          </w:p>
          <w:p w14:paraId="40B5EE33" w14:textId="77777777" w:rsidR="00BF5914" w:rsidRPr="00BF5914" w:rsidRDefault="00BF5914" w:rsidP="00BF5914">
            <w:pPr>
              <w:rPr>
                <w:color w:val="000000" w:themeColor="text1"/>
                <w:kern w:val="24"/>
              </w:rPr>
            </w:pPr>
            <w:r w:rsidRPr="00BF5914">
              <w:rPr>
                <w:color w:val="000000" w:themeColor="text1"/>
                <w:kern w:val="24"/>
              </w:rPr>
              <w:t>TE needs to select different test decoder for different DUT, which may be based on DUT declaration.</w:t>
            </w:r>
          </w:p>
          <w:p w14:paraId="1E7FE8AE" w14:textId="77777777" w:rsidR="00BF5914" w:rsidRPr="00BF5914" w:rsidRDefault="00BF5914" w:rsidP="00BF5914">
            <w:pPr>
              <w:rPr>
                <w:color w:val="000000" w:themeColor="text1"/>
                <w:kern w:val="24"/>
              </w:rPr>
            </w:pPr>
            <w:r w:rsidRPr="00BF5914">
              <w:rPr>
                <w:color w:val="000000" w:themeColor="text1"/>
                <w:kern w:val="24"/>
              </w:rPr>
              <w:t>All UE vendors should develop its own test decoder.</w:t>
            </w:r>
          </w:p>
          <w:p w14:paraId="68739716" w14:textId="0EF5030E" w:rsidR="00BF5914" w:rsidRPr="00BF5914" w:rsidRDefault="00BF5914" w:rsidP="00BF5914">
            <w:pPr>
              <w:rPr>
                <w:lang w:eastAsia="en-US"/>
              </w:rPr>
            </w:pPr>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34EE49BC" w14:textId="77777777" w:rsidR="00BF5914" w:rsidRPr="00BF5914" w:rsidRDefault="00BF5914" w:rsidP="00BF5914">
            <w:pPr>
              <w:rPr>
                <w:color w:val="000000"/>
                <w:lang w:eastAsia="ja-JP"/>
              </w:rPr>
            </w:pPr>
            <w:r w:rsidRPr="00BF5914">
              <w:rPr>
                <w:color w:val="000000"/>
                <w:lang w:eastAsia="ja-JP"/>
              </w:rPr>
              <w:t>High</w:t>
            </w:r>
          </w:p>
          <w:p w14:paraId="348F91CE" w14:textId="77777777" w:rsidR="00BF5914" w:rsidRPr="00BF5914" w:rsidRDefault="00BF5914" w:rsidP="00BF5914">
            <w:pPr>
              <w:rPr>
                <w:color w:val="000000" w:themeColor="text1"/>
                <w:kern w:val="24"/>
              </w:rPr>
            </w:pPr>
            <w:r w:rsidRPr="00BF5914">
              <w:rPr>
                <w:color w:val="000000" w:themeColor="text1"/>
                <w:kern w:val="24"/>
              </w:rPr>
              <w:t xml:space="preserve">Offline co-engineering between TE vendor and infra vendors may be needed depends on model format. </w:t>
            </w:r>
          </w:p>
          <w:p w14:paraId="02D963E1" w14:textId="77777777" w:rsidR="00BF5914" w:rsidRPr="00BF5914" w:rsidRDefault="00BF5914" w:rsidP="00BF5914">
            <w:pPr>
              <w:rPr>
                <w:color w:val="000000" w:themeColor="text1"/>
                <w:kern w:val="24"/>
              </w:rPr>
            </w:pPr>
            <w:r w:rsidRPr="00BF5914">
              <w:rPr>
                <w:color w:val="000000" w:themeColor="text1"/>
                <w:kern w:val="24"/>
              </w:rPr>
              <w:t>How would TE select the corresponding test decoder for a UE under test or would the DUT pass test with all the test decoder from different network vendors?</w:t>
            </w:r>
          </w:p>
          <w:p w14:paraId="68D9729F" w14:textId="77777777" w:rsidR="00BF5914" w:rsidRPr="00BF5914" w:rsidRDefault="00BF5914" w:rsidP="00BF5914">
            <w:pPr>
              <w:rPr>
                <w:color w:val="000000" w:themeColor="text1"/>
                <w:kern w:val="24"/>
              </w:rPr>
            </w:pPr>
            <w:r w:rsidRPr="00BF5914">
              <w:rPr>
                <w:color w:val="000000" w:themeColor="text1"/>
                <w:kern w:val="24"/>
              </w:rPr>
              <w:t>Whether should all infra vendors provide test decoder?</w:t>
            </w:r>
          </w:p>
          <w:p w14:paraId="35781D4E" w14:textId="5AECBCDB" w:rsidR="00BF5914" w:rsidRPr="00454F27" w:rsidRDefault="00BF5914" w:rsidP="00454F27">
            <w:pPr>
              <w:spacing w:after="160" w:line="259" w:lineRule="auto"/>
            </w:pPr>
            <w:r w:rsidRPr="00BF5914">
              <w:t>DUT may need to be tested against one or multiple test decoders provided by different infra vendors.</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14373375" w14:textId="77777777" w:rsidR="00BF5914" w:rsidRPr="00BF5914" w:rsidRDefault="00BF5914" w:rsidP="00BF5914">
            <w:pPr>
              <w:rPr>
                <w:color w:val="000000"/>
                <w:lang w:eastAsia="ja-JP"/>
              </w:rPr>
            </w:pPr>
            <w:r w:rsidRPr="00BF5914">
              <w:rPr>
                <w:color w:val="000000"/>
                <w:lang w:eastAsia="ja-JP"/>
              </w:rPr>
              <w:t>Low</w:t>
            </w:r>
          </w:p>
          <w:p w14:paraId="24BDB8B7" w14:textId="77777777" w:rsidR="00BF5914" w:rsidRPr="00BF5914" w:rsidRDefault="00BF5914" w:rsidP="00BF5914">
            <w:pPr>
              <w:rPr>
                <w:color w:val="000000" w:themeColor="text1"/>
                <w:kern w:val="24"/>
              </w:rPr>
            </w:pPr>
            <w:r w:rsidRPr="00BF5914">
              <w:rPr>
                <w:color w:val="000000" w:themeColor="text1"/>
                <w:kern w:val="24"/>
              </w:rPr>
              <w:t>TE only needs to implement the test decoder.</w:t>
            </w:r>
          </w:p>
          <w:p w14:paraId="1D641A93" w14:textId="77777777" w:rsidR="00BF5914" w:rsidRPr="00BF5914" w:rsidRDefault="00BF5914" w:rsidP="00BF5914">
            <w:pPr>
              <w:spacing w:after="160" w:line="259" w:lineRule="auto"/>
              <w:rPr>
                <w:color w:val="000000" w:themeColor="text1"/>
                <w:kern w:val="24"/>
              </w:rPr>
            </w:pPr>
            <w:r w:rsidRPr="00BF5914">
              <w:rPr>
                <w:color w:val="000000" w:themeColor="text1"/>
                <w:kern w:val="24"/>
              </w:rPr>
              <w:t>DUT may consider the test decoder for encoder implementation</w:t>
            </w:r>
          </w:p>
          <w:p w14:paraId="5C090BE8" w14:textId="564AF21D" w:rsidR="00BF5914" w:rsidRPr="00BF5914" w:rsidRDefault="00BF5914" w:rsidP="00BF5914">
            <w:pPr>
              <w:rPr>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245C47EE" w14:textId="77777777" w:rsidR="00BF5914" w:rsidRPr="00BF5914" w:rsidRDefault="00BF5914" w:rsidP="00BF5914">
            <w:pPr>
              <w:rPr>
                <w:color w:val="000000"/>
                <w:lang w:eastAsia="ja-JP"/>
              </w:rPr>
            </w:pPr>
            <w:r w:rsidRPr="00BF5914">
              <w:rPr>
                <w:color w:val="000000"/>
                <w:lang w:eastAsia="ja-JP"/>
              </w:rPr>
              <w:t>Low/Medium</w:t>
            </w:r>
          </w:p>
          <w:p w14:paraId="034036BA" w14:textId="77777777" w:rsidR="00BF5914" w:rsidRPr="00BF5914" w:rsidRDefault="00BF5914" w:rsidP="00BF5914">
            <w:pPr>
              <w:spacing w:after="160" w:line="259" w:lineRule="auto"/>
              <w:rPr>
                <w:color w:val="000000" w:themeColor="text1"/>
                <w:kern w:val="24"/>
              </w:rPr>
            </w:pPr>
            <w:r w:rsidRPr="00BF5914">
              <w:rPr>
                <w:color w:val="000000" w:themeColor="text1"/>
                <w:kern w:val="24"/>
              </w:rPr>
              <w:t>TE only needs to train and implement partially specified test decoder.</w:t>
            </w:r>
          </w:p>
          <w:p w14:paraId="51803910" w14:textId="77777777" w:rsidR="00BF5914" w:rsidRPr="00BF5914" w:rsidRDefault="00BF5914" w:rsidP="00BF5914">
            <w:pPr>
              <w:spacing w:after="160" w:line="259" w:lineRule="auto"/>
              <w:rPr>
                <w:color w:val="000000" w:themeColor="text1"/>
                <w:kern w:val="24"/>
              </w:rPr>
            </w:pPr>
            <w:r w:rsidRPr="00BF5914">
              <w:rPr>
                <w:color w:val="000000" w:themeColor="text1"/>
                <w:kern w:val="24"/>
              </w:rPr>
              <w:t>DUT may consider the test decoder for encoder implementation</w:t>
            </w:r>
          </w:p>
          <w:p w14:paraId="621AA390" w14:textId="6E3D3868" w:rsidR="00BF5914" w:rsidRPr="00BF5914" w:rsidRDefault="00BF5914" w:rsidP="00BF5914">
            <w:pPr>
              <w:rPr>
                <w:lang w:eastAsia="zh-TW"/>
              </w:rPr>
            </w:pPr>
          </w:p>
        </w:tc>
      </w:tr>
      <w:tr w:rsidR="00BF5914" w:rsidRPr="009D5F90" w14:paraId="20B7467A" w14:textId="77777777" w:rsidTr="00CB0306">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D308756" w14:textId="63134499" w:rsidR="00BF5914" w:rsidRPr="00BF5914" w:rsidRDefault="00BF5914" w:rsidP="00BF5914">
            <w:pPr>
              <w:rPr>
                <w:rFonts w:eastAsia="Yu Mincho"/>
                <w:color w:val="0070C0"/>
                <w:lang w:eastAsia="ja-JP"/>
              </w:rPr>
            </w:pPr>
            <w:r w:rsidRPr="00BF5914">
              <w:rPr>
                <w:sz w:val="18"/>
                <w:szCs w:val="18"/>
                <w:highlight w:val="green"/>
              </w:rPr>
              <w:t>Friendly to STOA (state of the art) model test / Forward compatibility when new AI models are invented</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69C4B3B3" w14:textId="08E32E6A" w:rsidR="00BF5914" w:rsidRPr="00BF5914" w:rsidRDefault="00BF5914" w:rsidP="00BF5914">
            <w:pPr>
              <w:rPr>
                <w:rFonts w:eastAsia="等线"/>
                <w:color w:val="0070C0"/>
                <w:lang w:eastAsia="en-US"/>
              </w:rPr>
            </w:pPr>
            <w:r w:rsidRPr="00BF5914">
              <w:rPr>
                <w:color w:val="000000"/>
                <w:lang w:eastAsia="ja-JP"/>
              </w:rPr>
              <w:t>Yes</w:t>
            </w:r>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3A2EC27A" w14:textId="38FF0919" w:rsidR="00BF5914" w:rsidRPr="00BF5914" w:rsidRDefault="00BF5914" w:rsidP="00BF5914">
            <w:pPr>
              <w:rPr>
                <w:rFonts w:eastAsia="PMingLiU"/>
                <w:color w:val="0070C0"/>
                <w:lang w:eastAsia="zh-TW"/>
              </w:rPr>
            </w:pPr>
            <w:r w:rsidRPr="00BF5914">
              <w:rPr>
                <w:color w:val="000000"/>
                <w:lang w:eastAsia="ja-JP"/>
              </w:rPr>
              <w:t>Yes</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2EE7A41A" w14:textId="263A88F6" w:rsidR="00BF5914" w:rsidRPr="00BF5914" w:rsidRDefault="00BF5914" w:rsidP="00BF5914">
            <w:pPr>
              <w:rPr>
                <w:rFonts w:eastAsia="PMingLiU"/>
                <w:color w:val="0070C0"/>
                <w:lang w:eastAsia="zh-TW"/>
              </w:rPr>
            </w:pPr>
            <w:r w:rsidRPr="00BF5914">
              <w:rPr>
                <w:color w:val="000000"/>
                <w:lang w:eastAsia="ja-JP"/>
              </w:rPr>
              <w:t>No</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078F54DD" w14:textId="1363136B" w:rsidR="00BF5914" w:rsidRPr="00BF5914" w:rsidRDefault="00454F27" w:rsidP="00BF5914">
            <w:pPr>
              <w:rPr>
                <w:rFonts w:eastAsia="PMingLiU"/>
                <w:color w:val="0070C0"/>
                <w:lang w:eastAsia="zh-TW"/>
              </w:rPr>
            </w:pPr>
            <w:r>
              <w:rPr>
                <w:color w:val="000000"/>
                <w:lang w:eastAsia="ja-JP"/>
              </w:rPr>
              <w:t>Yes</w:t>
            </w:r>
          </w:p>
        </w:tc>
      </w:tr>
      <w:tr w:rsidR="009C41A6" w:rsidRPr="009D5F90" w14:paraId="4444550E" w14:textId="77777777" w:rsidTr="00CB0306">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175953" w14:textId="09846585" w:rsidR="009C41A6" w:rsidRPr="00AB26A5" w:rsidRDefault="009C41A6" w:rsidP="009C41A6">
            <w:pPr>
              <w:rPr>
                <w:sz w:val="18"/>
                <w:szCs w:val="18"/>
                <w:highlight w:val="green"/>
              </w:rPr>
            </w:pPr>
            <w:r w:rsidRPr="00DF4D69">
              <w:rPr>
                <w:sz w:val="18"/>
                <w:szCs w:val="18"/>
                <w:highlight w:val="green"/>
              </w:rPr>
              <w:t xml:space="preserve">Relationship with reference decoder/encoder (used by RAN4 to define the performance requirements) for </w:t>
            </w:r>
            <w:r w:rsidRPr="00DF4D69">
              <w:rPr>
                <w:sz w:val="18"/>
                <w:szCs w:val="18"/>
                <w:highlight w:val="green"/>
              </w:rPr>
              <w:lastRenderedPageBreak/>
              <w:t>defining the requirement</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0CCA8944" w14:textId="4645508F" w:rsidR="009C41A6" w:rsidRPr="00BF5914" w:rsidRDefault="009C41A6" w:rsidP="009C41A6">
            <w:pPr>
              <w:rPr>
                <w:color w:val="000000"/>
                <w:lang w:eastAsia="ja-JP"/>
              </w:rPr>
            </w:pPr>
            <w:r>
              <w:rPr>
                <w:rFonts w:eastAsia="等线"/>
              </w:rPr>
              <w:lastRenderedPageBreak/>
              <w:t xml:space="preserve">A </w:t>
            </w:r>
            <w:r w:rsidRPr="00891C3B">
              <w:rPr>
                <w:rFonts w:eastAsia="等线"/>
              </w:rPr>
              <w:t>different reference decoder</w:t>
            </w:r>
            <w:r>
              <w:rPr>
                <w:rFonts w:eastAsia="等线"/>
              </w:rPr>
              <w:t xml:space="preserve"> (e.g., based on option 3 or option 4) for defining requirements.</w:t>
            </w:r>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5100AD73" w14:textId="6C30473A" w:rsidR="009C41A6" w:rsidRPr="00BF5914" w:rsidRDefault="009C41A6" w:rsidP="009C41A6">
            <w:pPr>
              <w:rPr>
                <w:color w:val="000000"/>
                <w:lang w:eastAsia="ja-JP"/>
              </w:rPr>
            </w:pPr>
            <w:r>
              <w:rPr>
                <w:rFonts w:eastAsia="等线"/>
              </w:rPr>
              <w:t xml:space="preserve">A </w:t>
            </w:r>
            <w:r w:rsidRPr="00891C3B">
              <w:rPr>
                <w:rFonts w:eastAsia="等线"/>
              </w:rPr>
              <w:t>different reference decoder</w:t>
            </w:r>
            <w:r>
              <w:rPr>
                <w:rFonts w:eastAsia="等线"/>
              </w:rPr>
              <w:t xml:space="preserve"> (e.g., based on option 3 or option 4) for defining requirements.</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220AF403" w14:textId="13296EA4" w:rsidR="009C41A6" w:rsidRPr="00BF5914" w:rsidRDefault="009C41A6" w:rsidP="009C41A6">
            <w:pPr>
              <w:rPr>
                <w:color w:val="000000"/>
                <w:lang w:eastAsia="ja-JP"/>
              </w:rPr>
            </w:pPr>
            <w:r>
              <w:rPr>
                <w:rFonts w:eastAsia="PMingLiU"/>
                <w:lang w:eastAsia="zh-TW"/>
              </w:rPr>
              <w:t>Same</w:t>
            </w:r>
            <w:r w:rsidRPr="00891C3B">
              <w:rPr>
                <w:rFonts w:eastAsia="PMingLiU"/>
                <w:lang w:eastAsia="zh-TW"/>
              </w:rPr>
              <w:t xml:space="preserve"> reference decoder</w:t>
            </w:r>
            <w:r>
              <w:rPr>
                <w:rFonts w:eastAsia="PMingLiU"/>
                <w:lang w:eastAsia="zh-TW"/>
              </w:rPr>
              <w:t xml:space="preserve"> as test decoder </w:t>
            </w:r>
            <w:r>
              <w:rPr>
                <w:rFonts w:eastAsia="等线"/>
              </w:rPr>
              <w:t>for defining requirements.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193FEBC3" w14:textId="6A3592A6" w:rsidR="009C41A6" w:rsidRDefault="00E419F5" w:rsidP="009C41A6">
            <w:pPr>
              <w:rPr>
                <w:color w:val="000000"/>
                <w:lang w:eastAsia="ja-JP"/>
              </w:rPr>
            </w:pPr>
            <w:r>
              <w:rPr>
                <w:rFonts w:eastAsia="PMingLiU"/>
                <w:lang w:eastAsia="zh-TW"/>
              </w:rPr>
              <w:t>Same</w:t>
            </w:r>
            <w:r w:rsidRPr="00891C3B">
              <w:rPr>
                <w:rFonts w:eastAsia="PMingLiU"/>
                <w:lang w:eastAsia="zh-TW"/>
              </w:rPr>
              <w:t xml:space="preserve"> reference decoder</w:t>
            </w:r>
            <w:r>
              <w:rPr>
                <w:rFonts w:eastAsia="PMingLiU"/>
                <w:lang w:eastAsia="zh-TW"/>
              </w:rPr>
              <w:t xml:space="preserve"> as test decoder </w:t>
            </w:r>
            <w:r>
              <w:rPr>
                <w:rFonts w:eastAsia="等线"/>
              </w:rPr>
              <w:t>for defining requirements.</w:t>
            </w:r>
          </w:p>
        </w:tc>
      </w:tr>
      <w:tr w:rsidR="009C41A6" w:rsidRPr="009D5F90" w14:paraId="5F26BD93" w14:textId="77777777" w:rsidTr="00CB0306">
        <w:tc>
          <w:tcPr>
            <w:tcW w:w="19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4EC73D" w14:textId="770C932B" w:rsidR="009C41A6" w:rsidRPr="00AB26A5" w:rsidRDefault="009C41A6" w:rsidP="009C41A6">
            <w:pPr>
              <w:rPr>
                <w:sz w:val="18"/>
                <w:szCs w:val="18"/>
                <w:highlight w:val="green"/>
              </w:rPr>
            </w:pPr>
            <w:r w:rsidRPr="00DF4D69">
              <w:rPr>
                <w:sz w:val="18"/>
                <w:szCs w:val="18"/>
                <w:highlight w:val="green"/>
              </w:rPr>
              <w:t>Whether model transfer/delivery is needed during the test procedure</w:t>
            </w:r>
          </w:p>
        </w:tc>
        <w:tc>
          <w:tcPr>
            <w:tcW w:w="2995" w:type="dxa"/>
            <w:tcBorders>
              <w:top w:val="single" w:sz="4" w:space="0" w:color="auto"/>
              <w:left w:val="single" w:sz="4" w:space="0" w:color="auto"/>
              <w:bottom w:val="single" w:sz="4" w:space="0" w:color="auto"/>
              <w:right w:val="single" w:sz="4" w:space="0" w:color="auto"/>
            </w:tcBorders>
            <w:shd w:val="clear" w:color="auto" w:fill="auto"/>
          </w:tcPr>
          <w:p w14:paraId="463E2A0E" w14:textId="61CE4428" w:rsidR="009C41A6" w:rsidRPr="00BF5914" w:rsidRDefault="00573E2E" w:rsidP="009C41A6">
            <w:pPr>
              <w:rPr>
                <w:color w:val="000000"/>
                <w:lang w:eastAsia="ja-JP"/>
              </w:rPr>
            </w:pPr>
            <w:r>
              <w:rPr>
                <w:color w:val="000000"/>
                <w:lang w:eastAsia="ja-JP"/>
              </w:rPr>
              <w:t>FFS</w:t>
            </w:r>
          </w:p>
        </w:tc>
        <w:tc>
          <w:tcPr>
            <w:tcW w:w="3187" w:type="dxa"/>
            <w:tcBorders>
              <w:top w:val="single" w:sz="4" w:space="0" w:color="auto"/>
              <w:left w:val="single" w:sz="4" w:space="0" w:color="auto"/>
              <w:bottom w:val="single" w:sz="4" w:space="0" w:color="auto"/>
              <w:right w:val="single" w:sz="4" w:space="0" w:color="auto"/>
            </w:tcBorders>
            <w:shd w:val="clear" w:color="auto" w:fill="auto"/>
          </w:tcPr>
          <w:p w14:paraId="59E02C15" w14:textId="78310264" w:rsidR="009C41A6" w:rsidRPr="00BF5914" w:rsidRDefault="00573E2E" w:rsidP="009C41A6">
            <w:pPr>
              <w:rPr>
                <w:color w:val="000000"/>
                <w:lang w:eastAsia="ja-JP"/>
              </w:rPr>
            </w:pPr>
            <w:r>
              <w:rPr>
                <w:color w:val="000000"/>
                <w:lang w:eastAsia="ja-JP"/>
              </w:rPr>
              <w:t>FFS</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0808147F" w14:textId="71093204" w:rsidR="009C41A6" w:rsidRPr="00BF5914" w:rsidRDefault="00573E2E" w:rsidP="009C41A6">
            <w:pPr>
              <w:rPr>
                <w:color w:val="000000"/>
                <w:lang w:eastAsia="ja-JP"/>
              </w:rPr>
            </w:pPr>
            <w:r>
              <w:rPr>
                <w:color w:val="000000"/>
                <w:lang w:eastAsia="ja-JP"/>
              </w:rPr>
              <w:t>FFS</w:t>
            </w:r>
          </w:p>
        </w:tc>
        <w:tc>
          <w:tcPr>
            <w:tcW w:w="3129" w:type="dxa"/>
            <w:tcBorders>
              <w:top w:val="single" w:sz="4" w:space="0" w:color="auto"/>
              <w:left w:val="single" w:sz="4" w:space="0" w:color="auto"/>
              <w:bottom w:val="single" w:sz="4" w:space="0" w:color="auto"/>
              <w:right w:val="single" w:sz="4" w:space="0" w:color="auto"/>
            </w:tcBorders>
            <w:shd w:val="clear" w:color="auto" w:fill="auto"/>
          </w:tcPr>
          <w:p w14:paraId="39071112" w14:textId="1E566B6A" w:rsidR="009C41A6" w:rsidRDefault="00573E2E" w:rsidP="009C41A6">
            <w:pPr>
              <w:rPr>
                <w:color w:val="000000"/>
                <w:lang w:eastAsia="ja-JP"/>
              </w:rPr>
            </w:pPr>
            <w:r>
              <w:rPr>
                <w:color w:val="000000"/>
                <w:lang w:eastAsia="ja-JP"/>
              </w:rPr>
              <w:t>FFS</w:t>
            </w:r>
          </w:p>
        </w:tc>
      </w:tr>
    </w:tbl>
    <w:p w14:paraId="0B5454F6" w14:textId="77777777" w:rsidR="00275CD4" w:rsidRDefault="00275CD4" w:rsidP="00C92285"/>
    <w:p w14:paraId="2ADD0451" w14:textId="77777777" w:rsidR="00656BA7" w:rsidRPr="0000242C" w:rsidRDefault="00656BA7" w:rsidP="00C92285">
      <w:pPr>
        <w:sectPr w:rsidR="00656BA7" w:rsidRPr="0000242C" w:rsidSect="00394FB9">
          <w:pgSz w:w="16838" w:h="11906" w:orient="landscape"/>
          <w:pgMar w:top="1134" w:right="1418" w:bottom="1134" w:left="1134" w:header="720" w:footer="340" w:gutter="0"/>
          <w:cols w:space="720"/>
          <w:docGrid w:linePitch="360"/>
        </w:sectPr>
      </w:pPr>
    </w:p>
    <w:p w14:paraId="07F352EB" w14:textId="629452F1" w:rsidR="006217F5" w:rsidRPr="006217F5" w:rsidRDefault="006217F5" w:rsidP="00C92285">
      <w:r w:rsidRPr="006217F5">
        <w:rPr>
          <w:rFonts w:hint="eastAsia"/>
        </w:rPr>
        <w:lastRenderedPageBreak/>
        <w:t>A</w:t>
      </w:r>
      <w:r w:rsidRPr="006217F5">
        <w:t>fter the above discussions, we have the following proposal.</w:t>
      </w:r>
    </w:p>
    <w:p w14:paraId="28258C33" w14:textId="1DB0144F" w:rsidR="00656BA7" w:rsidRPr="009607CB" w:rsidRDefault="00275CD4" w:rsidP="00C92285">
      <w:pPr>
        <w:rPr>
          <w:b/>
        </w:rPr>
      </w:pPr>
      <w:r w:rsidRPr="00CA33DD">
        <w:rPr>
          <w:b/>
        </w:rPr>
        <w:t xml:space="preserve">Proposal </w:t>
      </w:r>
      <w:r w:rsidR="00DA348C">
        <w:rPr>
          <w:b/>
        </w:rPr>
        <w:t>8</w:t>
      </w:r>
      <w:r w:rsidRPr="00CA33DD">
        <w:rPr>
          <w:b/>
        </w:rPr>
        <w:t xml:space="preserve">: Take into consideration the summary of 4 options for testing of 2-sided model in Table </w:t>
      </w:r>
      <w:r w:rsidR="00454F27">
        <w:rPr>
          <w:b/>
        </w:rPr>
        <w:t>2.4-1</w:t>
      </w:r>
      <w:r w:rsidRPr="00CA33DD">
        <w:rPr>
          <w:b/>
        </w:rPr>
        <w:t>.</w:t>
      </w:r>
    </w:p>
    <w:p w14:paraId="5F535054" w14:textId="1A3D9244" w:rsidR="009607CB" w:rsidRDefault="009607CB" w:rsidP="00C92285">
      <w:pPr>
        <w:rPr>
          <w:lang w:val="en-US"/>
        </w:rPr>
      </w:pPr>
    </w:p>
    <w:p w14:paraId="3C37C72E" w14:textId="58E67BDA" w:rsidR="009607CB" w:rsidRPr="00603ACB" w:rsidRDefault="009607CB" w:rsidP="009607CB">
      <w:pPr>
        <w:pStyle w:val="2"/>
        <w:numPr>
          <w:ilvl w:val="0"/>
          <w:numId w:val="0"/>
        </w:numPr>
        <w:rPr>
          <w:lang w:val="en-US"/>
        </w:rPr>
      </w:pPr>
      <w:r>
        <w:rPr>
          <w:lang w:val="en-US"/>
        </w:rPr>
        <w:t>2.5</w:t>
      </w:r>
      <w:r w:rsidRPr="00C11240">
        <w:rPr>
          <w:lang w:val="en-US"/>
        </w:rPr>
        <w:tab/>
      </w:r>
      <w:r>
        <w:rPr>
          <w:lang w:val="en-US"/>
        </w:rPr>
        <w:t>Testing aspects for CSI prediction</w:t>
      </w:r>
    </w:p>
    <w:p w14:paraId="4720F5D2" w14:textId="026784EB" w:rsidR="009607CB" w:rsidRDefault="00556638" w:rsidP="00C92285">
      <w:pPr>
        <w:rPr>
          <w:lang w:val="en-US"/>
        </w:rPr>
      </w:pPr>
      <w:r>
        <w:rPr>
          <w:rFonts w:hint="eastAsia"/>
          <w:lang w:val="en-US"/>
        </w:rPr>
        <w:t>In</w:t>
      </w:r>
      <w:r>
        <w:rPr>
          <w:lang w:val="en-US"/>
        </w:rPr>
        <w:t xml:space="preserve"> R18, we have the following agreement of </w:t>
      </w:r>
      <w:r w:rsidR="001322E5">
        <w:rPr>
          <w:lang w:val="en-US"/>
        </w:rPr>
        <w:t>CSI feedback enhancement, which can be used for both CSI prediction and CSI compression</w:t>
      </w:r>
      <w:r w:rsidR="00B43B49">
        <w:rPr>
          <w:lang w:val="en-US"/>
        </w:rPr>
        <w:t xml:space="preserve"> [1]</w:t>
      </w:r>
      <w:r w:rsidR="001322E5">
        <w:rPr>
          <w:lang w:val="en-US"/>
        </w:rPr>
        <w:t>.</w:t>
      </w:r>
    </w:p>
    <w:tbl>
      <w:tblPr>
        <w:tblStyle w:val="afff5"/>
        <w:tblW w:w="0" w:type="auto"/>
        <w:tblInd w:w="0" w:type="dxa"/>
        <w:tblLook w:val="04A0" w:firstRow="1" w:lastRow="0" w:firstColumn="1" w:lastColumn="0" w:noHBand="0" w:noVBand="1"/>
      </w:tblPr>
      <w:tblGrid>
        <w:gridCol w:w="9630"/>
      </w:tblGrid>
      <w:tr w:rsidR="009607CB" w14:paraId="566FA31C" w14:textId="77777777" w:rsidTr="009607CB">
        <w:tc>
          <w:tcPr>
            <w:tcW w:w="9630" w:type="dxa"/>
          </w:tcPr>
          <w:p w14:paraId="13D1451D" w14:textId="77777777" w:rsidR="009607CB" w:rsidRPr="009607CB" w:rsidRDefault="009607CB" w:rsidP="009607CB">
            <w:pPr>
              <w:spacing w:before="0" w:line="240" w:lineRule="auto"/>
              <w:rPr>
                <w:rFonts w:ascii="Times New Roman" w:hAnsi="Times New Roman"/>
              </w:rPr>
            </w:pPr>
            <w:r w:rsidRPr="009607CB">
              <w:rPr>
                <w:rFonts w:ascii="Times New Roman" w:hAnsi="Times New Roman"/>
                <w:lang w:eastAsia="zh-CN"/>
              </w:rPr>
              <w:t xml:space="preserve">Both </w:t>
            </w:r>
            <w:r w:rsidRPr="009607CB">
              <w:rPr>
                <w:rFonts w:ascii="Times New Roman" w:hAnsi="Times New Roman"/>
              </w:rPr>
              <w:t xml:space="preserve">time domain CSI prediction and </w:t>
            </w:r>
            <w:r w:rsidRPr="009607CB">
              <w:rPr>
                <w:rFonts w:ascii="Times New Roman" w:hAnsi="Times New Roman"/>
                <w:lang w:eastAsia="ja-JP"/>
              </w:rPr>
              <w:t>spatial-frequency domain CSI compression are considered.</w:t>
            </w:r>
            <w:r w:rsidRPr="009607CB">
              <w:rPr>
                <w:rFonts w:ascii="Times New Roman" w:hAnsi="Times New Roman"/>
              </w:rPr>
              <w:t xml:space="preserve"> </w:t>
            </w:r>
          </w:p>
          <w:p w14:paraId="5E551824" w14:textId="77777777" w:rsidR="009607CB" w:rsidRPr="009607CB" w:rsidRDefault="009607CB" w:rsidP="009607CB">
            <w:pPr>
              <w:spacing w:before="0" w:line="240" w:lineRule="auto"/>
              <w:rPr>
                <w:rFonts w:ascii="Times New Roman" w:hAnsi="Times New Roman"/>
                <w:lang w:eastAsia="ja-JP"/>
              </w:rPr>
            </w:pPr>
            <w:r w:rsidRPr="009607CB">
              <w:rPr>
                <w:rFonts w:ascii="Times New Roman" w:hAnsi="Times New Roman"/>
                <w:lang w:eastAsia="ja-JP"/>
              </w:rPr>
              <w:t xml:space="preserve">PMI reporting framework (follow PMI vs. random PMI test, use of γ as criteria, etc.) is taken as starting point for CSI related tests. </w:t>
            </w:r>
            <w:proofErr w:type="gramStart"/>
            <w:r w:rsidRPr="009607CB">
              <w:rPr>
                <w:rFonts w:ascii="Times New Roman" w:hAnsi="Times New Roman"/>
                <w:lang w:eastAsia="ja-JP"/>
              </w:rPr>
              <w:t>Other</w:t>
            </w:r>
            <w:proofErr w:type="gramEnd"/>
            <w:r w:rsidRPr="009607CB">
              <w:rPr>
                <w:rFonts w:ascii="Times New Roman" w:hAnsi="Times New Roman"/>
                <w:lang w:eastAsia="ja-JP"/>
              </w:rPr>
              <w:t xml:space="preserve"> metrics/framework is not precluded. </w:t>
            </w:r>
          </w:p>
          <w:p w14:paraId="018BF62C" w14:textId="77777777" w:rsidR="009607CB" w:rsidRPr="009607CB" w:rsidRDefault="009607CB" w:rsidP="009607CB">
            <w:pPr>
              <w:spacing w:before="0" w:line="240" w:lineRule="auto"/>
              <w:rPr>
                <w:rFonts w:ascii="Times New Roman" w:hAnsi="Times New Roman"/>
              </w:rPr>
            </w:pPr>
            <w:r w:rsidRPr="009607CB">
              <w:rPr>
                <w:rFonts w:ascii="Times New Roman" w:hAnsi="Times New Roman"/>
                <w:lang w:eastAsia="zh-CN"/>
              </w:rPr>
              <w:t xml:space="preserve">For metrics for CSI requirements/tests, </w:t>
            </w:r>
            <w:r w:rsidRPr="009607CB">
              <w:rPr>
                <w:rFonts w:ascii="Times New Roman" w:hAnsi="Times New Roman"/>
              </w:rPr>
              <w:t>the following test metrics are identified:</w:t>
            </w:r>
          </w:p>
          <w:p w14:paraId="716FA855" w14:textId="77777777" w:rsidR="009607CB" w:rsidRPr="009607CB" w:rsidRDefault="009607CB" w:rsidP="009607CB">
            <w:pPr>
              <w:pStyle w:val="a3"/>
              <w:numPr>
                <w:ilvl w:val="0"/>
                <w:numId w:val="39"/>
              </w:numPr>
              <w:spacing w:before="0" w:line="240" w:lineRule="auto"/>
              <w:jc w:val="left"/>
              <w:rPr>
                <w:rFonts w:ascii="Times New Roman" w:hAnsi="Times New Roman"/>
                <w:lang w:eastAsia="zh-CN"/>
              </w:rPr>
            </w:pPr>
            <w:r w:rsidRPr="009607CB">
              <w:rPr>
                <w:rFonts w:ascii="Times New Roman" w:hAnsi="Times New Roman"/>
                <w:lang w:eastAsia="zh-CN"/>
              </w:rPr>
              <w:t>Option 1: Throughput/relative throughput</w:t>
            </w:r>
          </w:p>
          <w:p w14:paraId="6399C77A" w14:textId="77777777" w:rsidR="009607CB" w:rsidRPr="009607CB" w:rsidRDefault="009607CB" w:rsidP="009607CB">
            <w:pPr>
              <w:pStyle w:val="a3"/>
              <w:numPr>
                <w:ilvl w:val="0"/>
                <w:numId w:val="39"/>
              </w:numPr>
              <w:spacing w:before="0" w:line="240" w:lineRule="auto"/>
              <w:jc w:val="left"/>
              <w:rPr>
                <w:rFonts w:ascii="Times New Roman" w:hAnsi="Times New Roman"/>
                <w:lang w:eastAsia="zh-CN"/>
              </w:rPr>
            </w:pPr>
            <w:r w:rsidRPr="009607CB">
              <w:rPr>
                <w:rFonts w:ascii="Times New Roman" w:hAnsi="Times New Roman"/>
                <w:lang w:eastAsia="zh-CN"/>
              </w:rPr>
              <w:t>Option 2: SGCS, NMSE</w:t>
            </w:r>
          </w:p>
          <w:p w14:paraId="1D868FC7" w14:textId="77777777" w:rsidR="009607CB" w:rsidRPr="009607CB" w:rsidRDefault="009607CB" w:rsidP="009607CB">
            <w:pPr>
              <w:pStyle w:val="a3"/>
              <w:numPr>
                <w:ilvl w:val="0"/>
                <w:numId w:val="39"/>
              </w:numPr>
              <w:spacing w:before="0" w:line="240" w:lineRule="auto"/>
              <w:jc w:val="left"/>
              <w:rPr>
                <w:rFonts w:ascii="Times New Roman" w:hAnsi="Times New Roman"/>
                <w:lang w:eastAsia="zh-CN"/>
              </w:rPr>
            </w:pPr>
            <w:r w:rsidRPr="009607CB">
              <w:rPr>
                <w:rFonts w:ascii="Times New Roman" w:hAnsi="Times New Roman"/>
                <w:lang w:eastAsia="zh-CN"/>
              </w:rPr>
              <w:t>Option 3: CSI prediction accuracy</w:t>
            </w:r>
          </w:p>
          <w:p w14:paraId="33621FED" w14:textId="4E4693D1" w:rsidR="009607CB" w:rsidRDefault="009607CB" w:rsidP="009607CB">
            <w:pPr>
              <w:spacing w:before="0" w:line="240" w:lineRule="auto"/>
              <w:rPr>
                <w:lang w:val="en-US"/>
              </w:rPr>
            </w:pPr>
            <w:r w:rsidRPr="009607CB">
              <w:rPr>
                <w:rFonts w:ascii="Times New Roman" w:eastAsiaTheme="minorEastAsia" w:hAnsi="Times New Roman"/>
                <w:lang w:eastAsia="zh-CN"/>
              </w:rPr>
              <w:t xml:space="preserve">Option 1 should be used as baseline. For option 3, further discuss is needed on the feasibility to define the CSI prediction accuracy in WI. For metrics for </w:t>
            </w:r>
            <w:r w:rsidRPr="009607CB">
              <w:rPr>
                <w:rFonts w:ascii="Times New Roman" w:hAnsi="Times New Roman"/>
                <w:lang w:eastAsia="zh-CN"/>
              </w:rPr>
              <w:t>CSI monitoring, further discussion is needed in WI.</w:t>
            </w:r>
          </w:p>
        </w:tc>
      </w:tr>
    </w:tbl>
    <w:p w14:paraId="201CC587" w14:textId="0A93D670" w:rsidR="00EE1E3D" w:rsidRPr="00DF4D69" w:rsidRDefault="001322E5" w:rsidP="00C92285">
      <w:r>
        <w:rPr>
          <w:rFonts w:hint="eastAsia"/>
          <w:lang w:val="en-US"/>
        </w:rPr>
        <w:t>B</w:t>
      </w:r>
      <w:r>
        <w:rPr>
          <w:lang w:val="en-US"/>
        </w:rPr>
        <w:t xml:space="preserve">ased on the agreement, throughput/relative throughput should be used as baseline. </w:t>
      </w:r>
      <w:r w:rsidRPr="001322E5">
        <w:t xml:space="preserve">The </w:t>
      </w:r>
      <w:r w:rsidRPr="001322E5">
        <w:rPr>
          <w:lang w:eastAsia="ja-JP"/>
        </w:rPr>
        <w:t xml:space="preserve">γ </w:t>
      </w:r>
      <w:r w:rsidRPr="001322E5">
        <w:t>value of predicted PMI vs random PMI can be used in the test</w:t>
      </w:r>
      <w:r>
        <w:t xml:space="preserve">. To show the performance gain of AI based CSI prediction, the </w:t>
      </w:r>
      <w:r w:rsidRPr="001322E5">
        <w:rPr>
          <w:lang w:eastAsia="ja-JP"/>
        </w:rPr>
        <w:t xml:space="preserve">γ </w:t>
      </w:r>
      <w:r w:rsidRPr="001322E5">
        <w:t>value</w:t>
      </w:r>
      <w:r>
        <w:t xml:space="preserve"> of AI based CSI prediction would be different tha</w:t>
      </w:r>
      <w:r w:rsidRPr="001322E5">
        <w:t xml:space="preserve">n the </w:t>
      </w:r>
      <w:r w:rsidRPr="001322E5">
        <w:rPr>
          <w:lang w:eastAsia="ja-JP"/>
        </w:rPr>
        <w:t xml:space="preserve">γ </w:t>
      </w:r>
      <w:r w:rsidRPr="001322E5">
        <w:t>value of previous non-AI test.</w:t>
      </w:r>
      <w:r w:rsidR="00EE1E3D">
        <w:t xml:space="preserve"> </w:t>
      </w:r>
      <w:r w:rsidR="00EE1E3D">
        <w:rPr>
          <w:rFonts w:hint="eastAsia"/>
          <w:lang w:val="en-US"/>
        </w:rPr>
        <w:t>F</w:t>
      </w:r>
      <w:r w:rsidR="00EE1E3D">
        <w:rPr>
          <w:lang w:val="en-US"/>
        </w:rPr>
        <w:t xml:space="preserve">or CSI monitoring, since SGCS is the direct KPI of AI/ML model, SGCS may be studied as monitoring KPI along with </w:t>
      </w:r>
      <w:r w:rsidR="00EE1E3D">
        <w:t>t</w:t>
      </w:r>
      <w:r w:rsidR="00EE1E3D" w:rsidRPr="009607CB">
        <w:t>hroughput/relative throughput</w:t>
      </w:r>
      <w:r w:rsidR="00EE1E3D">
        <w:rPr>
          <w:lang w:val="en-US"/>
        </w:rPr>
        <w:t>.</w:t>
      </w:r>
      <w:r w:rsidR="009702DA">
        <w:rPr>
          <w:lang w:val="en-US"/>
        </w:rPr>
        <w:t xml:space="preserve"> </w:t>
      </w:r>
      <w:r w:rsidR="009702DA">
        <w:rPr>
          <w:rFonts w:hint="eastAsia"/>
          <w:lang w:val="en-US"/>
        </w:rPr>
        <w:t>One</w:t>
      </w:r>
      <w:r w:rsidR="009702DA">
        <w:rPr>
          <w:lang w:val="en-US"/>
        </w:rPr>
        <w:t xml:space="preserve"> possible solution is that UE reports current channel information and predicted channel information, and then TE can calculate SGCS between the current channel of current reporting and the predicted channel of previous reporting.</w:t>
      </w:r>
    </w:p>
    <w:p w14:paraId="223B97FD" w14:textId="0707D2D3" w:rsidR="001322E5" w:rsidRPr="009607CB" w:rsidRDefault="001322E5" w:rsidP="001322E5">
      <w:pPr>
        <w:rPr>
          <w:b/>
        </w:rPr>
      </w:pPr>
      <w:r w:rsidRPr="00CA33DD">
        <w:rPr>
          <w:b/>
        </w:rPr>
        <w:t xml:space="preserve">Proposal </w:t>
      </w:r>
      <w:r w:rsidR="00DA348C">
        <w:rPr>
          <w:b/>
        </w:rPr>
        <w:t>9</w:t>
      </w:r>
      <w:r w:rsidRPr="00CA33DD">
        <w:rPr>
          <w:b/>
        </w:rPr>
        <w:t>:</w:t>
      </w:r>
      <w:r w:rsidRPr="001322E5">
        <w:rPr>
          <w:rFonts w:ascii="微软雅黑" w:eastAsia="微软雅黑" w:hAnsi="微软雅黑" w:cstheme="minorBidi" w:hint="eastAsia"/>
          <w:color w:val="000000" w:themeColor="text1"/>
          <w:kern w:val="24"/>
          <w:sz w:val="36"/>
          <w:szCs w:val="36"/>
        </w:rPr>
        <w:t xml:space="preserve"> </w:t>
      </w:r>
      <w:r w:rsidRPr="001322E5">
        <w:rPr>
          <w:rFonts w:hint="eastAsia"/>
          <w:b/>
        </w:rPr>
        <w:t xml:space="preserve">Throughput/relative </w:t>
      </w:r>
      <w:proofErr w:type="gramStart"/>
      <w:r w:rsidRPr="001322E5">
        <w:rPr>
          <w:rFonts w:hint="eastAsia"/>
          <w:b/>
        </w:rPr>
        <w:t>throughput based</w:t>
      </w:r>
      <w:proofErr w:type="gramEnd"/>
      <w:r w:rsidRPr="001322E5">
        <w:rPr>
          <w:rFonts w:hint="eastAsia"/>
          <w:b/>
        </w:rPr>
        <w:t xml:space="preserve"> solution would be the baseline for CSI prediction</w:t>
      </w:r>
      <w:r w:rsidRPr="00CA33DD">
        <w:rPr>
          <w:b/>
        </w:rPr>
        <w:t>.</w:t>
      </w:r>
      <w:r>
        <w:rPr>
          <w:b/>
        </w:rPr>
        <w:t xml:space="preserve"> The </w:t>
      </w:r>
      <w:r w:rsidRPr="00887419">
        <w:rPr>
          <w:lang w:eastAsia="ja-JP"/>
        </w:rPr>
        <w:t>γ</w:t>
      </w:r>
      <w:r>
        <w:rPr>
          <w:lang w:eastAsia="ja-JP"/>
        </w:rPr>
        <w:t xml:space="preserve"> </w:t>
      </w:r>
      <w:r w:rsidRPr="001322E5">
        <w:rPr>
          <w:b/>
        </w:rPr>
        <w:t xml:space="preserve">value of </w:t>
      </w:r>
      <w:r>
        <w:rPr>
          <w:b/>
        </w:rPr>
        <w:t>p</w:t>
      </w:r>
      <w:r w:rsidRPr="001322E5">
        <w:rPr>
          <w:b/>
        </w:rPr>
        <w:t xml:space="preserve">redicted PMI vs random PMI </w:t>
      </w:r>
      <w:r>
        <w:rPr>
          <w:b/>
        </w:rPr>
        <w:t xml:space="preserve">can be used in the test, which would be different than the </w:t>
      </w:r>
      <w:r w:rsidRPr="00887419">
        <w:rPr>
          <w:lang w:eastAsia="ja-JP"/>
        </w:rPr>
        <w:t>γ</w:t>
      </w:r>
      <w:r>
        <w:rPr>
          <w:lang w:eastAsia="ja-JP"/>
        </w:rPr>
        <w:t xml:space="preserve"> </w:t>
      </w:r>
      <w:r w:rsidRPr="001322E5">
        <w:rPr>
          <w:b/>
        </w:rPr>
        <w:t xml:space="preserve">value of </w:t>
      </w:r>
      <w:r>
        <w:rPr>
          <w:b/>
        </w:rPr>
        <w:t>previous non-AI test.</w:t>
      </w:r>
    </w:p>
    <w:p w14:paraId="2E7216C3" w14:textId="5DF0F500" w:rsidR="009607CB" w:rsidRDefault="009607CB" w:rsidP="00C92285">
      <w:pPr>
        <w:rPr>
          <w:lang w:val="en-US"/>
        </w:rPr>
      </w:pPr>
    </w:p>
    <w:p w14:paraId="7FF3E912" w14:textId="479BA8FD" w:rsidR="00B94A5A" w:rsidRDefault="00B94A5A" w:rsidP="00B94A5A">
      <w:pPr>
        <w:pStyle w:val="2"/>
        <w:numPr>
          <w:ilvl w:val="0"/>
          <w:numId w:val="0"/>
        </w:numPr>
        <w:rPr>
          <w:lang w:val="en-US"/>
        </w:rPr>
      </w:pPr>
      <w:r>
        <w:rPr>
          <w:rFonts w:hint="eastAsia"/>
          <w:lang w:val="en-US"/>
        </w:rPr>
        <w:t>2</w:t>
      </w:r>
      <w:r>
        <w:rPr>
          <w:lang w:val="en-US"/>
        </w:rPr>
        <w:t xml:space="preserve">.6 </w:t>
      </w:r>
      <w:r w:rsidR="00B94E72">
        <w:t>Consideration on</w:t>
      </w:r>
      <w:r w:rsidRPr="007C26C6">
        <w:t xml:space="preserve"> post-deployment</w:t>
      </w:r>
    </w:p>
    <w:p w14:paraId="69534515" w14:textId="21A1A773" w:rsidR="00507563" w:rsidRDefault="00507563" w:rsidP="00507563">
      <w:pPr>
        <w:rPr>
          <w:lang w:val="en-US"/>
        </w:rPr>
      </w:pPr>
      <w:r w:rsidRPr="007C26C6">
        <w:rPr>
          <w:lang w:val="en-US"/>
        </w:rPr>
        <w:t xml:space="preserve">When AI/ML models have passed the RAN4 testing and deployed in the real field, the UE performance and behavior can be guaranteed. </w:t>
      </w:r>
      <w:r>
        <w:rPr>
          <w:lang w:val="en-US"/>
        </w:rPr>
        <w:t>While for AI functionality, to achieve better performance, M</w:t>
      </w:r>
      <w:r w:rsidRPr="007C26C6">
        <w:rPr>
          <w:lang w:val="en-US"/>
        </w:rPr>
        <w:t>odel update/</w:t>
      </w:r>
      <w:r>
        <w:rPr>
          <w:lang w:val="en-US"/>
        </w:rPr>
        <w:t>retuning</w:t>
      </w:r>
      <w:r w:rsidRPr="007C26C6">
        <w:rPr>
          <w:lang w:val="en-US"/>
        </w:rPr>
        <w:t xml:space="preserve"> </w:t>
      </w:r>
      <w:r>
        <w:rPr>
          <w:lang w:val="en-US"/>
        </w:rPr>
        <w:t>may be used for deploying a new model. However, currently no test would be conducted for the new models. There may be performance degradation if the new model is not well verified. Since the 2-sided use case needs the close collaboration of two sides, this post-deployment degradation would have much larger impact on 2-sided CSI compression, compared to 1-sided use cases.</w:t>
      </w:r>
    </w:p>
    <w:p w14:paraId="3A8E2958" w14:textId="77777777" w:rsidR="00507563" w:rsidRDefault="00507563" w:rsidP="00507563">
      <w:pPr>
        <w:rPr>
          <w:lang w:val="en-US"/>
        </w:rPr>
      </w:pPr>
      <w:r>
        <w:rPr>
          <w:lang w:val="en-US"/>
        </w:rPr>
        <w:t>Based on the discussion in SI study, model monitoring was suggested to be the applicable way to verify performance of the new model, especially if the monitoring tests are specified. Apart from this, other feasible methods are not excluded if it can better estimate whether the reference performance of model can meet expectations if the parameters of the model have been updated. In WI stage, RAN4 needs further studies to consider whether and how to test the post-deployment AI/ML feature.</w:t>
      </w:r>
    </w:p>
    <w:p w14:paraId="1B478388" w14:textId="1F975A72" w:rsidR="00B94A5A" w:rsidRPr="00B94A5A" w:rsidRDefault="00B94A5A" w:rsidP="00B94A5A">
      <w:pPr>
        <w:rPr>
          <w:b/>
          <w:szCs w:val="24"/>
          <w:lang w:val="en-US"/>
        </w:rPr>
      </w:pPr>
      <w:r w:rsidRPr="00B94A5A">
        <w:rPr>
          <w:b/>
          <w:lang w:val="en-US"/>
        </w:rPr>
        <w:t xml:space="preserve">Observation </w:t>
      </w:r>
      <w:r w:rsidR="00DA348C">
        <w:rPr>
          <w:b/>
          <w:lang w:val="en-US"/>
        </w:rPr>
        <w:t>3</w:t>
      </w:r>
      <w:r w:rsidRPr="00B94A5A">
        <w:rPr>
          <w:b/>
          <w:lang w:val="en-US"/>
        </w:rPr>
        <w:t xml:space="preserve">: </w:t>
      </w:r>
      <w:r w:rsidRPr="00B94A5A">
        <w:rPr>
          <w:b/>
          <w:szCs w:val="24"/>
          <w:lang w:val="en-US"/>
        </w:rPr>
        <w:t>Post deployment performance may be verified by model monitoring.</w:t>
      </w:r>
    </w:p>
    <w:p w14:paraId="2B8BB497" w14:textId="0C757FD7" w:rsidR="00B94A5A" w:rsidRPr="00B94E72" w:rsidRDefault="00B94A5A" w:rsidP="00C92285">
      <w:pPr>
        <w:rPr>
          <w:b/>
          <w:szCs w:val="24"/>
          <w:lang w:val="en-US"/>
        </w:rPr>
      </w:pPr>
      <w:r w:rsidRPr="00B94A5A">
        <w:rPr>
          <w:b/>
          <w:szCs w:val="24"/>
          <w:lang w:val="en-US"/>
        </w:rPr>
        <w:t xml:space="preserve">Proposal </w:t>
      </w:r>
      <w:r w:rsidR="00DA348C">
        <w:rPr>
          <w:b/>
          <w:szCs w:val="24"/>
          <w:lang w:val="en-US"/>
        </w:rPr>
        <w:t>10</w:t>
      </w:r>
      <w:r w:rsidRPr="00B94A5A">
        <w:rPr>
          <w:b/>
          <w:szCs w:val="24"/>
          <w:lang w:val="en-US"/>
        </w:rPr>
        <w:t>: RAN4 to further study whether and how to test the post-deployment AI/ML feature for ensuring the performance in Rel-19 stage.</w:t>
      </w:r>
    </w:p>
    <w:p w14:paraId="1FDAAB14" w14:textId="77777777" w:rsidR="00B94A5A" w:rsidRPr="00B94A5A" w:rsidRDefault="00B94A5A" w:rsidP="00C92285">
      <w:pPr>
        <w:rPr>
          <w:lang w:val="en-US"/>
        </w:rPr>
      </w:pPr>
    </w:p>
    <w:bookmarkEnd w:id="5"/>
    <w:p w14:paraId="2AB5F174" w14:textId="77777777" w:rsidR="00FD3FC3" w:rsidRDefault="00FD3FC3">
      <w:pPr>
        <w:pStyle w:val="1"/>
        <w:numPr>
          <w:ilvl w:val="0"/>
          <w:numId w:val="23"/>
        </w:numPr>
        <w:tabs>
          <w:tab w:val="num" w:pos="432"/>
        </w:tabs>
        <w:ind w:left="432" w:hanging="432"/>
      </w:pPr>
      <w:r>
        <w:t>Summary</w:t>
      </w:r>
    </w:p>
    <w:p w14:paraId="6E852F36" w14:textId="477FA463" w:rsidR="00DA348C" w:rsidRDefault="00902A6E" w:rsidP="00C92285">
      <w:r>
        <w:t xml:space="preserve">In this contribution, </w:t>
      </w:r>
      <w:r w:rsidR="00514339" w:rsidRPr="00514339">
        <w:t>we provide</w:t>
      </w:r>
      <w:r w:rsidR="00514339">
        <w:t>d</w:t>
      </w:r>
      <w:r w:rsidR="00514339" w:rsidRPr="00514339">
        <w:t xml:space="preserve"> our </w:t>
      </w:r>
      <w:r w:rsidR="00355C33" w:rsidRPr="00355C33">
        <w:t>views on testability aspects</w:t>
      </w:r>
      <w:r w:rsidR="00FB4B24">
        <w:t xml:space="preserve"> for CSI compression and CSI prediction.</w:t>
      </w:r>
      <w:r w:rsidR="000A45CF">
        <w:t xml:space="preserve"> Based </w:t>
      </w:r>
      <w:r w:rsidR="003A33E2">
        <w:t xml:space="preserve">on </w:t>
      </w:r>
      <w:r w:rsidR="000A45CF">
        <w:t>above analysis, following proposals</w:t>
      </w:r>
      <w:r w:rsidR="00FB4B24">
        <w:t xml:space="preserve"> and observations</w:t>
      </w:r>
      <w:r w:rsidR="000A45CF">
        <w:t xml:space="preserve"> are present.</w:t>
      </w:r>
    </w:p>
    <w:p w14:paraId="181894D1" w14:textId="77777777" w:rsidR="00DA348C" w:rsidRPr="001A4CB7" w:rsidRDefault="00DA348C" w:rsidP="00DA348C">
      <w:pPr>
        <w:rPr>
          <w:b/>
        </w:rPr>
      </w:pPr>
      <w:r w:rsidRPr="001A4CB7">
        <w:rPr>
          <w:b/>
        </w:rPr>
        <w:lastRenderedPageBreak/>
        <w:t xml:space="preserve">Observation 1: Model structure (back-bone, parameters, e.g., number of layers, etc) also has significant performance impact even if complexity of model (in terms of FLOPS) are similar. </w:t>
      </w:r>
    </w:p>
    <w:p w14:paraId="4FC92CAB" w14:textId="77777777" w:rsidR="00DA348C" w:rsidRPr="00F1148E" w:rsidRDefault="00DA348C" w:rsidP="00DA348C">
      <w:pPr>
        <w:rPr>
          <w:rFonts w:eastAsia="等线"/>
          <w:b/>
        </w:rPr>
      </w:pPr>
      <w:r w:rsidRPr="00F1148E">
        <w:rPr>
          <w:b/>
          <w:lang w:val="en-US"/>
        </w:rPr>
        <w:t>Observation 2: RAN4 testability study should consider all the relevant parts for defining performance requirements and testing.</w:t>
      </w:r>
    </w:p>
    <w:p w14:paraId="73C3804C" w14:textId="77777777" w:rsidR="00DA348C" w:rsidRPr="00F1148E" w:rsidRDefault="00DA348C" w:rsidP="00DA348C">
      <w:pPr>
        <w:rPr>
          <w:b/>
        </w:rPr>
      </w:pPr>
      <w:r w:rsidRPr="00F1148E">
        <w:rPr>
          <w:b/>
        </w:rPr>
        <w:t>Proposal 1: RAN4 to define reference model for defining performance requirements for one-sided model.</w:t>
      </w:r>
    </w:p>
    <w:p w14:paraId="2E1DDE32" w14:textId="77777777" w:rsidR="00DA348C" w:rsidRPr="00F1148E" w:rsidRDefault="00DA348C" w:rsidP="00DA348C">
      <w:pPr>
        <w:rPr>
          <w:b/>
        </w:rPr>
      </w:pPr>
      <w:r w:rsidRPr="00F1148E">
        <w:rPr>
          <w:b/>
        </w:rPr>
        <w:t>Proposal 2: In 2-side model use case, both reference encoder and reference decoder are introduced for defining performance requirements for UE side encoder.</w:t>
      </w:r>
    </w:p>
    <w:p w14:paraId="560BF563" w14:textId="77777777" w:rsidR="00DA348C" w:rsidRPr="00F1148E" w:rsidRDefault="00DA348C" w:rsidP="00DA348C">
      <w:pPr>
        <w:rPr>
          <w:b/>
          <w:lang w:val="en-US"/>
        </w:rPr>
      </w:pPr>
      <w:r w:rsidRPr="00F1148E">
        <w:rPr>
          <w:b/>
          <w:lang w:val="en-US"/>
        </w:rPr>
        <w:t>Proposal 3: Fully specified and partially specified options, i.e., option 3 and/or option 4, are used as baseline for RAN4 to specify reference model for defining requirements for different use cases</w:t>
      </w:r>
      <w:r>
        <w:rPr>
          <w:b/>
          <w:lang w:val="en-US"/>
        </w:rPr>
        <w:t xml:space="preserve"> for both 1-sided model and 2-sided model</w:t>
      </w:r>
      <w:r w:rsidRPr="00F1148E">
        <w:rPr>
          <w:b/>
          <w:lang w:val="en-US"/>
        </w:rPr>
        <w:t>.</w:t>
      </w:r>
    </w:p>
    <w:p w14:paraId="3DB24CC4" w14:textId="77777777" w:rsidR="00DA348C" w:rsidRPr="0019513C" w:rsidRDefault="00DA348C" w:rsidP="00DA348C">
      <w:pPr>
        <w:rPr>
          <w:b/>
          <w:lang w:val="en-US"/>
        </w:rPr>
      </w:pPr>
      <w:r w:rsidRPr="00F1148E">
        <w:rPr>
          <w:b/>
          <w:lang w:val="en-US"/>
        </w:rPr>
        <w:t xml:space="preserve">Proposal </w:t>
      </w:r>
      <w:r>
        <w:rPr>
          <w:b/>
          <w:lang w:val="en-US"/>
        </w:rPr>
        <w:t>4</w:t>
      </w:r>
      <w:r w:rsidRPr="00F1148E">
        <w:rPr>
          <w:b/>
          <w:lang w:val="en-US"/>
        </w:rPr>
        <w:t xml:space="preserve">: </w:t>
      </w:r>
      <w:r>
        <w:rPr>
          <w:b/>
          <w:lang w:val="en-US"/>
        </w:rPr>
        <w:t xml:space="preserve">In Option 3, </w:t>
      </w:r>
      <w:r w:rsidRPr="00573E2E">
        <w:rPr>
          <w:b/>
          <w:lang w:val="en-US"/>
        </w:rPr>
        <w:t>model structure needs to be specified first, and then model parameters can be further specified.</w:t>
      </w:r>
    </w:p>
    <w:p w14:paraId="2EE5B5B1" w14:textId="77777777" w:rsidR="00DA348C" w:rsidRDefault="00DA348C" w:rsidP="00DA348C">
      <w:pPr>
        <w:rPr>
          <w:b/>
          <w:lang w:val="en-US"/>
        </w:rPr>
      </w:pPr>
      <w:r w:rsidRPr="00F1148E">
        <w:rPr>
          <w:b/>
          <w:lang w:val="en-US"/>
        </w:rPr>
        <w:t xml:space="preserve">Proposal </w:t>
      </w:r>
      <w:r>
        <w:rPr>
          <w:b/>
          <w:lang w:val="en-US"/>
        </w:rPr>
        <w:t>5</w:t>
      </w:r>
      <w:r w:rsidRPr="00F1148E">
        <w:rPr>
          <w:b/>
          <w:lang w:val="en-US"/>
        </w:rPr>
        <w:t xml:space="preserve">: </w:t>
      </w:r>
      <w:r>
        <w:rPr>
          <w:b/>
          <w:lang w:val="en-US"/>
        </w:rPr>
        <w:t>In Option 4, at least model structure and training dataset need to be specified</w:t>
      </w:r>
      <w:r w:rsidRPr="00F1148E">
        <w:rPr>
          <w:b/>
          <w:lang w:val="en-US"/>
        </w:rPr>
        <w:t>.</w:t>
      </w:r>
      <w:r>
        <w:rPr>
          <w:rFonts w:hint="eastAsia"/>
          <w:b/>
          <w:lang w:val="en-US"/>
        </w:rPr>
        <w:t xml:space="preserve"> </w:t>
      </w:r>
      <w:r>
        <w:rPr>
          <w:b/>
          <w:lang w:val="en-US"/>
        </w:rPr>
        <w:t xml:space="preserve">To make alignment of model structure, model backbone and model complexity (e.g., </w:t>
      </w:r>
      <w:r w:rsidRPr="00663FDA">
        <w:rPr>
          <w:b/>
          <w:lang w:val="en-US"/>
        </w:rPr>
        <w:t xml:space="preserve">model (parameter) size </w:t>
      </w:r>
      <w:r>
        <w:rPr>
          <w:b/>
          <w:lang w:val="en-US"/>
        </w:rPr>
        <w:t>and FLOPs) could be aligned first.</w:t>
      </w:r>
    </w:p>
    <w:p w14:paraId="2805A02D" w14:textId="77777777" w:rsidR="00DA348C" w:rsidRDefault="00DA348C" w:rsidP="00DA348C">
      <w:pPr>
        <w:rPr>
          <w:b/>
          <w:lang w:val="en-US"/>
        </w:rPr>
      </w:pPr>
      <w:r w:rsidRPr="00F1148E">
        <w:rPr>
          <w:b/>
          <w:lang w:val="en-US"/>
        </w:rPr>
        <w:t xml:space="preserve">Proposal </w:t>
      </w:r>
      <w:r>
        <w:rPr>
          <w:b/>
          <w:lang w:val="en-US"/>
        </w:rPr>
        <w:t>6</w:t>
      </w:r>
      <w:r w:rsidRPr="00F1148E">
        <w:rPr>
          <w:b/>
          <w:lang w:val="en-US"/>
        </w:rPr>
        <w:t xml:space="preserve">: </w:t>
      </w:r>
      <w:r w:rsidRPr="00DA348C">
        <w:rPr>
          <w:b/>
          <w:lang w:val="en-US"/>
        </w:rPr>
        <w:t>The suggested model structures in Figure 2.4-1 to 2.4.4 for test decoder/encoder could be used as a starting point</w:t>
      </w:r>
    </w:p>
    <w:p w14:paraId="6871B7CD" w14:textId="77777777" w:rsidR="00DA348C" w:rsidRDefault="00DA348C" w:rsidP="00DA348C">
      <w:pPr>
        <w:rPr>
          <w:b/>
          <w:lang w:val="en-US"/>
        </w:rPr>
      </w:pPr>
      <w:r w:rsidRPr="00F1148E">
        <w:rPr>
          <w:b/>
          <w:lang w:val="en-US"/>
        </w:rPr>
        <w:t>Proposal</w:t>
      </w:r>
      <w:r>
        <w:rPr>
          <w:b/>
          <w:lang w:val="en-US"/>
        </w:rPr>
        <w:t xml:space="preserve"> 7</w:t>
      </w:r>
      <w:r w:rsidRPr="00F1148E">
        <w:rPr>
          <w:b/>
          <w:lang w:val="en-US"/>
        </w:rPr>
        <w:t xml:space="preserve">: </w:t>
      </w:r>
      <w:r w:rsidRPr="00454F27">
        <w:rPr>
          <w:rFonts w:hint="eastAsia"/>
          <w:b/>
          <w:lang w:val="en-US"/>
        </w:rPr>
        <w:t>“</w:t>
      </w:r>
      <w:r w:rsidRPr="00454F27">
        <w:rPr>
          <w:b/>
          <w:lang w:val="en-US"/>
        </w:rPr>
        <w:t>Supported training collaboration type between DUT and decoder provider”</w:t>
      </w:r>
      <w:r>
        <w:rPr>
          <w:b/>
          <w:lang w:val="en-US"/>
        </w:rPr>
        <w:t xml:space="preserve"> can be removed from the table of the c</w:t>
      </w:r>
      <w:r w:rsidRPr="00454F27">
        <w:rPr>
          <w:b/>
          <w:lang w:val="en-US"/>
        </w:rPr>
        <w:t>omparison of the four options of test decoder</w:t>
      </w:r>
      <w:r>
        <w:rPr>
          <w:b/>
          <w:lang w:val="en-US"/>
        </w:rPr>
        <w:t xml:space="preserve">, since </w:t>
      </w:r>
      <w:r w:rsidRPr="00454F27">
        <w:rPr>
          <w:b/>
          <w:lang w:val="en-US"/>
        </w:rPr>
        <w:t>this aspect is just for training before test and seems to have no obvious impact on the test.</w:t>
      </w:r>
    </w:p>
    <w:p w14:paraId="58C0D9BC" w14:textId="77777777" w:rsidR="00DA348C" w:rsidRPr="009607CB" w:rsidRDefault="00DA348C" w:rsidP="00DA348C">
      <w:pPr>
        <w:rPr>
          <w:b/>
        </w:rPr>
      </w:pPr>
      <w:r w:rsidRPr="00CA33DD">
        <w:rPr>
          <w:b/>
        </w:rPr>
        <w:t xml:space="preserve">Proposal </w:t>
      </w:r>
      <w:r>
        <w:rPr>
          <w:b/>
        </w:rPr>
        <w:t>8</w:t>
      </w:r>
      <w:r w:rsidRPr="00CA33DD">
        <w:rPr>
          <w:b/>
        </w:rPr>
        <w:t xml:space="preserve">: Take into consideration the summary of 4 options for testing of 2-sided model in Table </w:t>
      </w:r>
      <w:r>
        <w:rPr>
          <w:b/>
        </w:rPr>
        <w:t>2.4-1</w:t>
      </w:r>
      <w:r w:rsidRPr="00CA33DD">
        <w:rPr>
          <w:b/>
        </w:rPr>
        <w:t>.</w:t>
      </w:r>
    </w:p>
    <w:p w14:paraId="67189081" w14:textId="77777777" w:rsidR="00DA348C" w:rsidRPr="009607CB" w:rsidRDefault="00DA348C" w:rsidP="00DA348C">
      <w:pPr>
        <w:rPr>
          <w:b/>
        </w:rPr>
      </w:pPr>
      <w:r w:rsidRPr="00CA33DD">
        <w:rPr>
          <w:b/>
        </w:rPr>
        <w:t xml:space="preserve">Proposal </w:t>
      </w:r>
      <w:r>
        <w:rPr>
          <w:b/>
        </w:rPr>
        <w:t>9</w:t>
      </w:r>
      <w:r w:rsidRPr="00CA33DD">
        <w:rPr>
          <w:b/>
        </w:rPr>
        <w:t>:</w:t>
      </w:r>
      <w:r w:rsidRPr="001322E5">
        <w:rPr>
          <w:rFonts w:ascii="微软雅黑" w:eastAsia="微软雅黑" w:hAnsi="微软雅黑" w:cstheme="minorBidi" w:hint="eastAsia"/>
          <w:color w:val="000000" w:themeColor="text1"/>
          <w:kern w:val="24"/>
          <w:sz w:val="36"/>
          <w:szCs w:val="36"/>
        </w:rPr>
        <w:t xml:space="preserve"> </w:t>
      </w:r>
      <w:r w:rsidRPr="001322E5">
        <w:rPr>
          <w:rFonts w:hint="eastAsia"/>
          <w:b/>
        </w:rPr>
        <w:t xml:space="preserve">Throughput/relative </w:t>
      </w:r>
      <w:proofErr w:type="gramStart"/>
      <w:r w:rsidRPr="001322E5">
        <w:rPr>
          <w:rFonts w:hint="eastAsia"/>
          <w:b/>
        </w:rPr>
        <w:t>throughput based</w:t>
      </w:r>
      <w:proofErr w:type="gramEnd"/>
      <w:r w:rsidRPr="001322E5">
        <w:rPr>
          <w:rFonts w:hint="eastAsia"/>
          <w:b/>
        </w:rPr>
        <w:t xml:space="preserve"> solution would be the baseline for CSI prediction</w:t>
      </w:r>
      <w:r w:rsidRPr="00CA33DD">
        <w:rPr>
          <w:b/>
        </w:rPr>
        <w:t>.</w:t>
      </w:r>
      <w:r>
        <w:rPr>
          <w:b/>
        </w:rPr>
        <w:t xml:space="preserve"> The </w:t>
      </w:r>
      <w:r w:rsidRPr="00887419">
        <w:rPr>
          <w:lang w:eastAsia="ja-JP"/>
        </w:rPr>
        <w:t>γ</w:t>
      </w:r>
      <w:r>
        <w:rPr>
          <w:lang w:eastAsia="ja-JP"/>
        </w:rPr>
        <w:t xml:space="preserve"> </w:t>
      </w:r>
      <w:r w:rsidRPr="001322E5">
        <w:rPr>
          <w:b/>
        </w:rPr>
        <w:t xml:space="preserve">value of </w:t>
      </w:r>
      <w:r>
        <w:rPr>
          <w:b/>
        </w:rPr>
        <w:t>p</w:t>
      </w:r>
      <w:r w:rsidRPr="001322E5">
        <w:rPr>
          <w:b/>
        </w:rPr>
        <w:t xml:space="preserve">redicted PMI vs random PMI </w:t>
      </w:r>
      <w:r>
        <w:rPr>
          <w:b/>
        </w:rPr>
        <w:t xml:space="preserve">can be used in the test, which would be different than the </w:t>
      </w:r>
      <w:r w:rsidRPr="00887419">
        <w:rPr>
          <w:lang w:eastAsia="ja-JP"/>
        </w:rPr>
        <w:t>γ</w:t>
      </w:r>
      <w:r>
        <w:rPr>
          <w:lang w:eastAsia="ja-JP"/>
        </w:rPr>
        <w:t xml:space="preserve"> </w:t>
      </w:r>
      <w:r w:rsidRPr="001322E5">
        <w:rPr>
          <w:b/>
        </w:rPr>
        <w:t xml:space="preserve">value of </w:t>
      </w:r>
      <w:r>
        <w:rPr>
          <w:b/>
        </w:rPr>
        <w:t>previous non-AI test.</w:t>
      </w:r>
    </w:p>
    <w:p w14:paraId="04228E9D" w14:textId="77777777" w:rsidR="00DA348C" w:rsidRPr="00B94A5A" w:rsidRDefault="00DA348C" w:rsidP="00DA348C">
      <w:pPr>
        <w:rPr>
          <w:b/>
          <w:szCs w:val="24"/>
          <w:lang w:val="en-US"/>
        </w:rPr>
      </w:pPr>
      <w:r w:rsidRPr="00B94A5A">
        <w:rPr>
          <w:b/>
          <w:lang w:val="en-US"/>
        </w:rPr>
        <w:t xml:space="preserve">Observation </w:t>
      </w:r>
      <w:r>
        <w:rPr>
          <w:b/>
          <w:lang w:val="en-US"/>
        </w:rPr>
        <w:t>3</w:t>
      </w:r>
      <w:r w:rsidRPr="00B94A5A">
        <w:rPr>
          <w:b/>
          <w:lang w:val="en-US"/>
        </w:rPr>
        <w:t xml:space="preserve">: </w:t>
      </w:r>
      <w:r w:rsidRPr="00B94A5A">
        <w:rPr>
          <w:b/>
          <w:szCs w:val="24"/>
          <w:lang w:val="en-US"/>
        </w:rPr>
        <w:t>Post deployment performance may be verified by model monitoring.</w:t>
      </w:r>
    </w:p>
    <w:p w14:paraId="3EBDF2CE" w14:textId="338A30F0" w:rsidR="00DA348C" w:rsidRPr="00DF4D69" w:rsidRDefault="00DA348C" w:rsidP="00C92285">
      <w:pPr>
        <w:rPr>
          <w:b/>
          <w:szCs w:val="24"/>
          <w:lang w:val="en-US"/>
        </w:rPr>
      </w:pPr>
      <w:r w:rsidRPr="00B94A5A">
        <w:rPr>
          <w:b/>
          <w:szCs w:val="24"/>
          <w:lang w:val="en-US"/>
        </w:rPr>
        <w:t xml:space="preserve">Proposal </w:t>
      </w:r>
      <w:r>
        <w:rPr>
          <w:b/>
          <w:szCs w:val="24"/>
          <w:lang w:val="en-US"/>
        </w:rPr>
        <w:t>10</w:t>
      </w:r>
      <w:r w:rsidRPr="00B94A5A">
        <w:rPr>
          <w:b/>
          <w:szCs w:val="24"/>
          <w:lang w:val="en-US"/>
        </w:rPr>
        <w:t>: RAN4 to further study whether and how to test the post-deployment AI/ML feature for ensuring the performance in Rel-19 stage.</w:t>
      </w:r>
    </w:p>
    <w:p w14:paraId="0F0D1651" w14:textId="77777777" w:rsidR="00B843FB" w:rsidRPr="009A4368" w:rsidRDefault="00B843FB" w:rsidP="00C92285"/>
    <w:p w14:paraId="55F31B97" w14:textId="77777777" w:rsidR="00FD3FC3" w:rsidRPr="00BE5B8C" w:rsidRDefault="00FD3FC3">
      <w:pPr>
        <w:pStyle w:val="1"/>
        <w:numPr>
          <w:ilvl w:val="0"/>
          <w:numId w:val="23"/>
        </w:numPr>
        <w:tabs>
          <w:tab w:val="num" w:pos="432"/>
        </w:tabs>
        <w:ind w:left="432" w:hanging="432"/>
      </w:pPr>
      <w:r>
        <w:t>References</w:t>
      </w:r>
      <w:bookmarkStart w:id="10" w:name="_Hlk4777878"/>
    </w:p>
    <w:p w14:paraId="5E7AA843" w14:textId="495D5C5C" w:rsidR="00FF4306" w:rsidRPr="00437C10" w:rsidRDefault="00FF4306" w:rsidP="00FF4306">
      <w:pPr>
        <w:pStyle w:val="a3"/>
        <w:widowControl w:val="0"/>
        <w:numPr>
          <w:ilvl w:val="0"/>
          <w:numId w:val="24"/>
        </w:numPr>
        <w:spacing w:after="0"/>
        <w:rPr>
          <w:rFonts w:eastAsiaTheme="minorEastAsia"/>
          <w:szCs w:val="20"/>
        </w:rPr>
      </w:pPr>
      <w:bookmarkStart w:id="11" w:name="_Ref158104822"/>
      <w:bookmarkStart w:id="12" w:name="_Hlk53739108"/>
      <w:bookmarkStart w:id="13" w:name="_Ref134696736"/>
      <w:bookmarkEnd w:id="10"/>
      <w:r w:rsidRPr="00437C10">
        <w:rPr>
          <w:rFonts w:eastAsiaTheme="minorEastAsia"/>
          <w:szCs w:val="20"/>
        </w:rPr>
        <w:t>3GPP TR38.843, “Study on Artificial Intelligence (AI)/Machine Learning (ML) for NR air interface (Release 18)”, V</w:t>
      </w:r>
      <w:r>
        <w:rPr>
          <w:rFonts w:eastAsiaTheme="minorEastAsia"/>
          <w:szCs w:val="20"/>
        </w:rPr>
        <w:t>18</w:t>
      </w:r>
      <w:r w:rsidRPr="00437C10">
        <w:rPr>
          <w:rFonts w:eastAsiaTheme="minorEastAsia"/>
          <w:szCs w:val="20"/>
        </w:rPr>
        <w:t>.0.0, 2023-12</w:t>
      </w:r>
      <w:bookmarkEnd w:id="11"/>
      <w:r>
        <w:rPr>
          <w:rFonts w:eastAsiaTheme="minorEastAsia"/>
          <w:szCs w:val="20"/>
        </w:rPr>
        <w:t>.</w:t>
      </w:r>
    </w:p>
    <w:bookmarkEnd w:id="12"/>
    <w:bookmarkEnd w:id="13"/>
    <w:p w14:paraId="6E26B856" w14:textId="5770C58D" w:rsidR="00FF4306" w:rsidRPr="00DF4D69" w:rsidRDefault="00FF4306" w:rsidP="00DF4D69">
      <w:pPr>
        <w:pStyle w:val="a3"/>
        <w:widowControl w:val="0"/>
        <w:numPr>
          <w:ilvl w:val="0"/>
          <w:numId w:val="24"/>
        </w:numPr>
        <w:spacing w:after="0"/>
        <w:rPr>
          <w:rFonts w:eastAsiaTheme="minorEastAsia"/>
        </w:rPr>
      </w:pPr>
      <w:r w:rsidRPr="007F5614">
        <w:t>Qualcomm Incorporated</w:t>
      </w:r>
      <w:r>
        <w:rPr>
          <w:rFonts w:eastAsiaTheme="minorEastAsia"/>
          <w:szCs w:val="20"/>
        </w:rPr>
        <w:t>,</w:t>
      </w:r>
      <w:r w:rsidRPr="00253FA2">
        <w:rPr>
          <w:rFonts w:eastAsiaTheme="minorEastAsia"/>
          <w:szCs w:val="20"/>
        </w:rPr>
        <w:t xml:space="preserve"> </w:t>
      </w:r>
      <w:r w:rsidRPr="000C340B">
        <w:rPr>
          <w:rFonts w:eastAsiaTheme="minorEastAsia"/>
          <w:szCs w:val="20"/>
        </w:rPr>
        <w:t xml:space="preserve">RP-234039, “New WID on Artificial Intelligence (AI)/Machine Learning (ML) for NR Air Interface”, </w:t>
      </w:r>
      <w:r>
        <w:rPr>
          <w:rFonts w:eastAsiaTheme="minorEastAsia"/>
          <w:szCs w:val="20"/>
        </w:rPr>
        <w:t>RAN</w:t>
      </w:r>
      <w:r w:rsidRPr="000C340B">
        <w:rPr>
          <w:rFonts w:eastAsiaTheme="minorEastAsia"/>
          <w:szCs w:val="20"/>
        </w:rPr>
        <w:t>#102, Dec.11-15, 2023.</w:t>
      </w:r>
    </w:p>
    <w:sectPr w:rsidR="00FF4306" w:rsidRPr="00DF4D69" w:rsidSect="00454C0D">
      <w:footerReference w:type="default" r:id="rId25"/>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BF2A0" w14:textId="77777777" w:rsidR="00805353" w:rsidRDefault="00805353" w:rsidP="00C92285">
      <w:r>
        <w:separator/>
      </w:r>
    </w:p>
  </w:endnote>
  <w:endnote w:type="continuationSeparator" w:id="0">
    <w:p w14:paraId="587B1EFE" w14:textId="77777777" w:rsidR="00805353" w:rsidRDefault="00805353" w:rsidP="00C92285">
      <w:r>
        <w:continuationSeparator/>
      </w:r>
    </w:p>
  </w:endnote>
  <w:endnote w:type="continuationNotice" w:id="1">
    <w:p w14:paraId="4B7304B7" w14:textId="77777777" w:rsidR="00805353" w:rsidRDefault="00805353" w:rsidP="00C922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MS Gothic"/>
    <w:panose1 w:val="020B0604020202020204"/>
    <w:charset w:val="80"/>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B1A8E" w14:textId="77777777" w:rsidR="00FF4306" w:rsidRDefault="00FF4306" w:rsidP="00C92285"/>
  <w:p w14:paraId="1946B2D3" w14:textId="77777777" w:rsidR="00FF4306" w:rsidRDefault="00FF4306">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4846F815" w14:textId="77777777" w:rsidR="00FF4306" w:rsidRDefault="00FF4306">
    <w:pPr>
      <w:pStyle w:val="aff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FF4306" w:rsidRDefault="00FF4306" w:rsidP="00C92285"/>
  <w:p w14:paraId="0E4C8077" w14:textId="77777777" w:rsidR="00FF4306" w:rsidRDefault="00FF4306">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FF4306" w:rsidRDefault="00FF4306">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1589FC" w14:textId="77777777" w:rsidR="00805353" w:rsidRDefault="00805353" w:rsidP="00C92285">
      <w:r>
        <w:separator/>
      </w:r>
    </w:p>
  </w:footnote>
  <w:footnote w:type="continuationSeparator" w:id="0">
    <w:p w14:paraId="6A896E3C" w14:textId="77777777" w:rsidR="00805353" w:rsidRDefault="00805353" w:rsidP="00C92285">
      <w:r>
        <w:continuationSeparator/>
      </w:r>
    </w:p>
  </w:footnote>
  <w:footnote w:type="continuationNotice" w:id="1">
    <w:p w14:paraId="63237DF2" w14:textId="77777777" w:rsidR="00805353" w:rsidRDefault="00805353" w:rsidP="00C922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2"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8466620"/>
    <w:multiLevelType w:val="hybridMultilevel"/>
    <w:tmpl w:val="178E0B42"/>
    <w:lvl w:ilvl="0" w:tplc="B206279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757E2747"/>
    <w:multiLevelType w:val="hybridMultilevel"/>
    <w:tmpl w:val="94087E34"/>
    <w:lvl w:ilvl="0" w:tplc="0F8243B2">
      <w:start w:val="1"/>
      <w:numFmt w:val="bullet"/>
      <w:lvlText w:val=""/>
      <w:lvlJc w:val="left"/>
      <w:pPr>
        <w:ind w:left="-780" w:hanging="420"/>
      </w:pPr>
      <w:rPr>
        <w:rFonts w:ascii="Wingdings" w:hAnsi="Wingdings" w:hint="default"/>
        <w:lang w:val="en-GB"/>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start w:val="1"/>
      <w:numFmt w:val="bullet"/>
      <w:lvlText w:val=""/>
      <w:lvlJc w:val="left"/>
      <w:pPr>
        <w:ind w:left="480" w:hanging="420"/>
      </w:pPr>
      <w:rPr>
        <w:rFonts w:ascii="Wingdings" w:hAnsi="Wingdings" w:hint="default"/>
      </w:rPr>
    </w:lvl>
    <w:lvl w:ilvl="4" w:tplc="CE8EDE2E">
      <w:start w:val="1"/>
      <w:numFmt w:val="bullet"/>
      <w:lvlText w:val=""/>
      <w:lvlJc w:val="left"/>
      <w:pPr>
        <w:ind w:left="900" w:hanging="420"/>
      </w:pPr>
      <w:rPr>
        <w:rFonts w:ascii="Wingdings" w:hAnsi="Wingdings" w:hint="default"/>
      </w:rPr>
    </w:lvl>
    <w:lvl w:ilvl="5" w:tplc="04090005" w:tentative="1">
      <w:start w:val="1"/>
      <w:numFmt w:val="bullet"/>
      <w:lvlText w:val=""/>
      <w:lvlJc w:val="left"/>
      <w:pPr>
        <w:ind w:left="1320" w:hanging="420"/>
      </w:pPr>
      <w:rPr>
        <w:rFonts w:ascii="Wingdings" w:hAnsi="Wingdings" w:hint="default"/>
      </w:rPr>
    </w:lvl>
    <w:lvl w:ilvl="6" w:tplc="04090001" w:tentative="1">
      <w:start w:val="1"/>
      <w:numFmt w:val="bullet"/>
      <w:lvlText w:val=""/>
      <w:lvlJc w:val="left"/>
      <w:pPr>
        <w:ind w:left="1740" w:hanging="420"/>
      </w:pPr>
      <w:rPr>
        <w:rFonts w:ascii="Wingdings" w:hAnsi="Wingdings" w:hint="default"/>
      </w:rPr>
    </w:lvl>
    <w:lvl w:ilvl="7" w:tplc="04090003" w:tentative="1">
      <w:start w:val="1"/>
      <w:numFmt w:val="bullet"/>
      <w:lvlText w:val=""/>
      <w:lvlJc w:val="left"/>
      <w:pPr>
        <w:ind w:left="2160" w:hanging="420"/>
      </w:pPr>
      <w:rPr>
        <w:rFonts w:ascii="Wingdings" w:hAnsi="Wingdings" w:hint="default"/>
      </w:rPr>
    </w:lvl>
    <w:lvl w:ilvl="8" w:tplc="04090005" w:tentative="1">
      <w:start w:val="1"/>
      <w:numFmt w:val="bullet"/>
      <w:lvlText w:val=""/>
      <w:lvlJc w:val="left"/>
      <w:pPr>
        <w:ind w:left="2580" w:hanging="420"/>
      </w:pPr>
      <w:rPr>
        <w:rFonts w:ascii="Wingdings" w:hAnsi="Wingdings" w:hint="default"/>
      </w:rPr>
    </w:lvl>
  </w:abstractNum>
  <w:abstractNum w:abstractNumId="37"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CE23F89"/>
    <w:multiLevelType w:val="hybridMultilevel"/>
    <w:tmpl w:val="BC546782"/>
    <w:lvl w:ilvl="0" w:tplc="BE1E10F4">
      <w:start w:val="1"/>
      <w:numFmt w:val="bullet"/>
      <w:lvlText w:val=""/>
      <w:lvlJc w:val="left"/>
      <w:pPr>
        <w:ind w:left="440" w:hanging="440"/>
      </w:pPr>
      <w:rPr>
        <w:rFonts w:ascii="Wingdings" w:hAnsi="Wingdings" w:hint="default"/>
      </w:rPr>
    </w:lvl>
    <w:lvl w:ilvl="1" w:tplc="04090005">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40" w15:restartNumberingAfterBreak="0">
    <w:nsid w:val="7E5846E1"/>
    <w:multiLevelType w:val="multilevel"/>
    <w:tmpl w:val="E42E44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5"/>
  </w:num>
  <w:num w:numId="22">
    <w:abstractNumId w:val="28"/>
  </w:num>
  <w:num w:numId="23">
    <w:abstractNumId w:val="34"/>
  </w:num>
  <w:num w:numId="24">
    <w:abstractNumId w:val="39"/>
  </w:num>
  <w:num w:numId="25">
    <w:abstractNumId w:val="31"/>
  </w:num>
  <w:num w:numId="26">
    <w:abstractNumId w:val="24"/>
  </w:num>
  <w:num w:numId="27">
    <w:abstractNumId w:val="27"/>
  </w:num>
  <w:num w:numId="28">
    <w:abstractNumId w:val="21"/>
  </w:num>
  <w:num w:numId="29">
    <w:abstractNumId w:val="38"/>
  </w:num>
  <w:num w:numId="30">
    <w:abstractNumId w:val="26"/>
  </w:num>
  <w:num w:numId="31">
    <w:abstractNumId w:val="23"/>
  </w:num>
  <w:num w:numId="32">
    <w:abstractNumId w:val="40"/>
  </w:num>
  <w:num w:numId="3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32"/>
  </w:num>
  <w:num w:numId="37">
    <w:abstractNumId w:val="29"/>
  </w:num>
  <w:num w:numId="38">
    <w:abstractNumId w:val="22"/>
  </w:num>
  <w:num w:numId="39">
    <w:abstractNumId w:val="33"/>
  </w:num>
  <w:num w:numId="40">
    <w:abstractNumId w:val="0"/>
  </w:num>
  <w:num w:numId="41">
    <w:abstractNumId w:val="36"/>
  </w:num>
  <w:num w:numId="42">
    <w:abstractNumId w:val="3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1CA"/>
    <w:rsid w:val="00001244"/>
    <w:rsid w:val="000017D9"/>
    <w:rsid w:val="00001C02"/>
    <w:rsid w:val="0000242C"/>
    <w:rsid w:val="00002AAF"/>
    <w:rsid w:val="0000484F"/>
    <w:rsid w:val="00004D02"/>
    <w:rsid w:val="00004DD8"/>
    <w:rsid w:val="00004E5F"/>
    <w:rsid w:val="00006056"/>
    <w:rsid w:val="0000692A"/>
    <w:rsid w:val="000075C3"/>
    <w:rsid w:val="000075F0"/>
    <w:rsid w:val="00007F5B"/>
    <w:rsid w:val="00011C99"/>
    <w:rsid w:val="0001270B"/>
    <w:rsid w:val="0001319B"/>
    <w:rsid w:val="00013E73"/>
    <w:rsid w:val="00014662"/>
    <w:rsid w:val="000146BD"/>
    <w:rsid w:val="00014722"/>
    <w:rsid w:val="00014CC0"/>
    <w:rsid w:val="000156AB"/>
    <w:rsid w:val="000156B2"/>
    <w:rsid w:val="000157BD"/>
    <w:rsid w:val="00016C05"/>
    <w:rsid w:val="00016EDA"/>
    <w:rsid w:val="00016EF5"/>
    <w:rsid w:val="00017E8B"/>
    <w:rsid w:val="000206F6"/>
    <w:rsid w:val="00020809"/>
    <w:rsid w:val="00021583"/>
    <w:rsid w:val="000222EB"/>
    <w:rsid w:val="00022E01"/>
    <w:rsid w:val="00023CA7"/>
    <w:rsid w:val="00023FA2"/>
    <w:rsid w:val="00024117"/>
    <w:rsid w:val="0002464A"/>
    <w:rsid w:val="00024920"/>
    <w:rsid w:val="00025AE0"/>
    <w:rsid w:val="00025C0A"/>
    <w:rsid w:val="00026610"/>
    <w:rsid w:val="0002666A"/>
    <w:rsid w:val="0002702B"/>
    <w:rsid w:val="00027D29"/>
    <w:rsid w:val="00027F31"/>
    <w:rsid w:val="0003150A"/>
    <w:rsid w:val="000316EA"/>
    <w:rsid w:val="0003334B"/>
    <w:rsid w:val="0003411D"/>
    <w:rsid w:val="00034F82"/>
    <w:rsid w:val="000355F6"/>
    <w:rsid w:val="00035E44"/>
    <w:rsid w:val="00035EEC"/>
    <w:rsid w:val="00037527"/>
    <w:rsid w:val="00040D2D"/>
    <w:rsid w:val="0004158C"/>
    <w:rsid w:val="00041873"/>
    <w:rsid w:val="00041A13"/>
    <w:rsid w:val="00042216"/>
    <w:rsid w:val="000422EC"/>
    <w:rsid w:val="00042C3F"/>
    <w:rsid w:val="00044131"/>
    <w:rsid w:val="00044721"/>
    <w:rsid w:val="000450EC"/>
    <w:rsid w:val="000454CE"/>
    <w:rsid w:val="00045F31"/>
    <w:rsid w:val="0004736B"/>
    <w:rsid w:val="00050D74"/>
    <w:rsid w:val="00050FCB"/>
    <w:rsid w:val="0005211B"/>
    <w:rsid w:val="000529BC"/>
    <w:rsid w:val="00053212"/>
    <w:rsid w:val="00054CF4"/>
    <w:rsid w:val="000557C6"/>
    <w:rsid w:val="00060292"/>
    <w:rsid w:val="00061D80"/>
    <w:rsid w:val="00061F21"/>
    <w:rsid w:val="00062173"/>
    <w:rsid w:val="00062C8D"/>
    <w:rsid w:val="00062EAC"/>
    <w:rsid w:val="00062F9A"/>
    <w:rsid w:val="0006364D"/>
    <w:rsid w:val="00063F7C"/>
    <w:rsid w:val="0006461E"/>
    <w:rsid w:val="00064EA4"/>
    <w:rsid w:val="000650D0"/>
    <w:rsid w:val="00066F42"/>
    <w:rsid w:val="0007009F"/>
    <w:rsid w:val="00070D6C"/>
    <w:rsid w:val="00071E1B"/>
    <w:rsid w:val="0007233B"/>
    <w:rsid w:val="00073FB6"/>
    <w:rsid w:val="0007485A"/>
    <w:rsid w:val="00074AC8"/>
    <w:rsid w:val="00075221"/>
    <w:rsid w:val="00075EF6"/>
    <w:rsid w:val="000767D5"/>
    <w:rsid w:val="00076868"/>
    <w:rsid w:val="00076D61"/>
    <w:rsid w:val="00076E28"/>
    <w:rsid w:val="00077CD7"/>
    <w:rsid w:val="00077D2F"/>
    <w:rsid w:val="00077D7B"/>
    <w:rsid w:val="00077F31"/>
    <w:rsid w:val="0008083A"/>
    <w:rsid w:val="00080885"/>
    <w:rsid w:val="00082D43"/>
    <w:rsid w:val="000837D6"/>
    <w:rsid w:val="00084571"/>
    <w:rsid w:val="00084825"/>
    <w:rsid w:val="00086FC3"/>
    <w:rsid w:val="0008758B"/>
    <w:rsid w:val="00090621"/>
    <w:rsid w:val="000907CC"/>
    <w:rsid w:val="00090D8D"/>
    <w:rsid w:val="000912BE"/>
    <w:rsid w:val="00091649"/>
    <w:rsid w:val="00092617"/>
    <w:rsid w:val="000931B2"/>
    <w:rsid w:val="00094DB0"/>
    <w:rsid w:val="000959E0"/>
    <w:rsid w:val="00095FA1"/>
    <w:rsid w:val="00096A6F"/>
    <w:rsid w:val="00096E86"/>
    <w:rsid w:val="000974C7"/>
    <w:rsid w:val="000A004F"/>
    <w:rsid w:val="000A0135"/>
    <w:rsid w:val="000A127B"/>
    <w:rsid w:val="000A1B10"/>
    <w:rsid w:val="000A2C1E"/>
    <w:rsid w:val="000A45CF"/>
    <w:rsid w:val="000A4C8D"/>
    <w:rsid w:val="000A5BA2"/>
    <w:rsid w:val="000A6952"/>
    <w:rsid w:val="000A6990"/>
    <w:rsid w:val="000A7678"/>
    <w:rsid w:val="000A779F"/>
    <w:rsid w:val="000B04AA"/>
    <w:rsid w:val="000B099C"/>
    <w:rsid w:val="000B26A4"/>
    <w:rsid w:val="000B27F3"/>
    <w:rsid w:val="000B3761"/>
    <w:rsid w:val="000B37D1"/>
    <w:rsid w:val="000B592D"/>
    <w:rsid w:val="000B6F04"/>
    <w:rsid w:val="000B7375"/>
    <w:rsid w:val="000B7BB4"/>
    <w:rsid w:val="000B7F44"/>
    <w:rsid w:val="000C0197"/>
    <w:rsid w:val="000C0C3A"/>
    <w:rsid w:val="000C1629"/>
    <w:rsid w:val="000C1863"/>
    <w:rsid w:val="000C1C5E"/>
    <w:rsid w:val="000C312D"/>
    <w:rsid w:val="000C3FA3"/>
    <w:rsid w:val="000C4006"/>
    <w:rsid w:val="000C4B8A"/>
    <w:rsid w:val="000C4F55"/>
    <w:rsid w:val="000C50AC"/>
    <w:rsid w:val="000C54FB"/>
    <w:rsid w:val="000C59D3"/>
    <w:rsid w:val="000C68D1"/>
    <w:rsid w:val="000D032D"/>
    <w:rsid w:val="000D0568"/>
    <w:rsid w:val="000D111D"/>
    <w:rsid w:val="000D1232"/>
    <w:rsid w:val="000D142F"/>
    <w:rsid w:val="000D1476"/>
    <w:rsid w:val="000D19DB"/>
    <w:rsid w:val="000D26FD"/>
    <w:rsid w:val="000D2820"/>
    <w:rsid w:val="000D3225"/>
    <w:rsid w:val="000D367D"/>
    <w:rsid w:val="000D3E9E"/>
    <w:rsid w:val="000D470E"/>
    <w:rsid w:val="000D47D8"/>
    <w:rsid w:val="000D4E7D"/>
    <w:rsid w:val="000D5187"/>
    <w:rsid w:val="000D5A8D"/>
    <w:rsid w:val="000D5CC0"/>
    <w:rsid w:val="000D5EFC"/>
    <w:rsid w:val="000D63F7"/>
    <w:rsid w:val="000D6CED"/>
    <w:rsid w:val="000D7133"/>
    <w:rsid w:val="000D7162"/>
    <w:rsid w:val="000D77F1"/>
    <w:rsid w:val="000E0033"/>
    <w:rsid w:val="000E2E2A"/>
    <w:rsid w:val="000E30E3"/>
    <w:rsid w:val="000E348A"/>
    <w:rsid w:val="000E3697"/>
    <w:rsid w:val="000E4B23"/>
    <w:rsid w:val="000E4B84"/>
    <w:rsid w:val="000E4F7A"/>
    <w:rsid w:val="000E5E31"/>
    <w:rsid w:val="000F10F6"/>
    <w:rsid w:val="000F110B"/>
    <w:rsid w:val="000F1737"/>
    <w:rsid w:val="000F1CD0"/>
    <w:rsid w:val="000F3C17"/>
    <w:rsid w:val="000F3C23"/>
    <w:rsid w:val="000F4DF8"/>
    <w:rsid w:val="000F4EDE"/>
    <w:rsid w:val="000F5A3B"/>
    <w:rsid w:val="000F6118"/>
    <w:rsid w:val="000F743C"/>
    <w:rsid w:val="000F766B"/>
    <w:rsid w:val="000F7CAE"/>
    <w:rsid w:val="00100FB2"/>
    <w:rsid w:val="00101741"/>
    <w:rsid w:val="001020F4"/>
    <w:rsid w:val="001036FF"/>
    <w:rsid w:val="001043CD"/>
    <w:rsid w:val="0010451C"/>
    <w:rsid w:val="0010481F"/>
    <w:rsid w:val="00104A01"/>
    <w:rsid w:val="001051D6"/>
    <w:rsid w:val="00105AFF"/>
    <w:rsid w:val="001072BB"/>
    <w:rsid w:val="00107407"/>
    <w:rsid w:val="00107884"/>
    <w:rsid w:val="00110BD7"/>
    <w:rsid w:val="00110E8A"/>
    <w:rsid w:val="00111A1C"/>
    <w:rsid w:val="00112BF5"/>
    <w:rsid w:val="001136B3"/>
    <w:rsid w:val="00113815"/>
    <w:rsid w:val="001143B9"/>
    <w:rsid w:val="001149A0"/>
    <w:rsid w:val="00114BE9"/>
    <w:rsid w:val="00115754"/>
    <w:rsid w:val="00116429"/>
    <w:rsid w:val="00116475"/>
    <w:rsid w:val="001170FA"/>
    <w:rsid w:val="00117E60"/>
    <w:rsid w:val="00117FCE"/>
    <w:rsid w:val="00121302"/>
    <w:rsid w:val="00121CB3"/>
    <w:rsid w:val="00121D43"/>
    <w:rsid w:val="00123848"/>
    <w:rsid w:val="00123B6F"/>
    <w:rsid w:val="0012558F"/>
    <w:rsid w:val="00126689"/>
    <w:rsid w:val="00130916"/>
    <w:rsid w:val="00131997"/>
    <w:rsid w:val="001322E5"/>
    <w:rsid w:val="001323FF"/>
    <w:rsid w:val="00132EA0"/>
    <w:rsid w:val="00132EDF"/>
    <w:rsid w:val="00133C72"/>
    <w:rsid w:val="0013442D"/>
    <w:rsid w:val="00136E9C"/>
    <w:rsid w:val="001407B0"/>
    <w:rsid w:val="0014101D"/>
    <w:rsid w:val="001426A7"/>
    <w:rsid w:val="00142788"/>
    <w:rsid w:val="001428CE"/>
    <w:rsid w:val="00142E1C"/>
    <w:rsid w:val="00143570"/>
    <w:rsid w:val="00143770"/>
    <w:rsid w:val="00143A5C"/>
    <w:rsid w:val="001456D9"/>
    <w:rsid w:val="00145A4F"/>
    <w:rsid w:val="00145AC0"/>
    <w:rsid w:val="00146807"/>
    <w:rsid w:val="00150677"/>
    <w:rsid w:val="0015167D"/>
    <w:rsid w:val="0015265A"/>
    <w:rsid w:val="00152870"/>
    <w:rsid w:val="0015288D"/>
    <w:rsid w:val="00152FFB"/>
    <w:rsid w:val="0015405E"/>
    <w:rsid w:val="0015496C"/>
    <w:rsid w:val="0015530B"/>
    <w:rsid w:val="0015669C"/>
    <w:rsid w:val="001579C2"/>
    <w:rsid w:val="00160416"/>
    <w:rsid w:val="0016071D"/>
    <w:rsid w:val="001611A3"/>
    <w:rsid w:val="001635B6"/>
    <w:rsid w:val="0016495B"/>
    <w:rsid w:val="001649BF"/>
    <w:rsid w:val="001658C7"/>
    <w:rsid w:val="0016716C"/>
    <w:rsid w:val="00167DC0"/>
    <w:rsid w:val="00167FC1"/>
    <w:rsid w:val="0017044E"/>
    <w:rsid w:val="00170A08"/>
    <w:rsid w:val="001710A9"/>
    <w:rsid w:val="00171F57"/>
    <w:rsid w:val="00174F7C"/>
    <w:rsid w:val="0017517C"/>
    <w:rsid w:val="0017530F"/>
    <w:rsid w:val="00175371"/>
    <w:rsid w:val="00175A4A"/>
    <w:rsid w:val="00175EDF"/>
    <w:rsid w:val="00176193"/>
    <w:rsid w:val="00176AC9"/>
    <w:rsid w:val="001807DA"/>
    <w:rsid w:val="00182387"/>
    <w:rsid w:val="00183417"/>
    <w:rsid w:val="001837A2"/>
    <w:rsid w:val="00183CFD"/>
    <w:rsid w:val="001844A0"/>
    <w:rsid w:val="00184D75"/>
    <w:rsid w:val="00184E82"/>
    <w:rsid w:val="00186EA0"/>
    <w:rsid w:val="00187FB4"/>
    <w:rsid w:val="00190211"/>
    <w:rsid w:val="0019038B"/>
    <w:rsid w:val="001914DA"/>
    <w:rsid w:val="0019152D"/>
    <w:rsid w:val="00191669"/>
    <w:rsid w:val="001917F1"/>
    <w:rsid w:val="00191C3E"/>
    <w:rsid w:val="00191CD4"/>
    <w:rsid w:val="00192609"/>
    <w:rsid w:val="001944DA"/>
    <w:rsid w:val="00194ADF"/>
    <w:rsid w:val="0019571A"/>
    <w:rsid w:val="001973A7"/>
    <w:rsid w:val="00197C50"/>
    <w:rsid w:val="001A0782"/>
    <w:rsid w:val="001A13FB"/>
    <w:rsid w:val="001A1EB8"/>
    <w:rsid w:val="001A2BAF"/>
    <w:rsid w:val="001A4343"/>
    <w:rsid w:val="001A4CB7"/>
    <w:rsid w:val="001A53A4"/>
    <w:rsid w:val="001A551A"/>
    <w:rsid w:val="001A56DC"/>
    <w:rsid w:val="001A6BDE"/>
    <w:rsid w:val="001A7CC7"/>
    <w:rsid w:val="001B174B"/>
    <w:rsid w:val="001B37D6"/>
    <w:rsid w:val="001B4560"/>
    <w:rsid w:val="001B514A"/>
    <w:rsid w:val="001B5F30"/>
    <w:rsid w:val="001B6205"/>
    <w:rsid w:val="001B6BD7"/>
    <w:rsid w:val="001B7B00"/>
    <w:rsid w:val="001C04ED"/>
    <w:rsid w:val="001C0620"/>
    <w:rsid w:val="001C084D"/>
    <w:rsid w:val="001C1170"/>
    <w:rsid w:val="001C27F8"/>
    <w:rsid w:val="001C2A52"/>
    <w:rsid w:val="001C3A2A"/>
    <w:rsid w:val="001C3E48"/>
    <w:rsid w:val="001C4283"/>
    <w:rsid w:val="001C43BF"/>
    <w:rsid w:val="001C5141"/>
    <w:rsid w:val="001C53D0"/>
    <w:rsid w:val="001C5E09"/>
    <w:rsid w:val="001C6151"/>
    <w:rsid w:val="001C627B"/>
    <w:rsid w:val="001C7FF3"/>
    <w:rsid w:val="001D046F"/>
    <w:rsid w:val="001D1AAE"/>
    <w:rsid w:val="001D22D9"/>
    <w:rsid w:val="001D289C"/>
    <w:rsid w:val="001D3045"/>
    <w:rsid w:val="001D34C2"/>
    <w:rsid w:val="001D5919"/>
    <w:rsid w:val="001D64DD"/>
    <w:rsid w:val="001E01BD"/>
    <w:rsid w:val="001E07EF"/>
    <w:rsid w:val="001E1064"/>
    <w:rsid w:val="001E1489"/>
    <w:rsid w:val="001E24F2"/>
    <w:rsid w:val="001E314E"/>
    <w:rsid w:val="001E3A08"/>
    <w:rsid w:val="001E458E"/>
    <w:rsid w:val="001E4BA9"/>
    <w:rsid w:val="001E5713"/>
    <w:rsid w:val="001E675A"/>
    <w:rsid w:val="001F08B8"/>
    <w:rsid w:val="001F0E29"/>
    <w:rsid w:val="001F1DFC"/>
    <w:rsid w:val="001F1F45"/>
    <w:rsid w:val="001F342F"/>
    <w:rsid w:val="001F3538"/>
    <w:rsid w:val="001F408D"/>
    <w:rsid w:val="001F5D58"/>
    <w:rsid w:val="001F64CE"/>
    <w:rsid w:val="001F7B69"/>
    <w:rsid w:val="001F7F73"/>
    <w:rsid w:val="00200BC1"/>
    <w:rsid w:val="00202772"/>
    <w:rsid w:val="002038BE"/>
    <w:rsid w:val="00203CDB"/>
    <w:rsid w:val="00203D2C"/>
    <w:rsid w:val="00203EDD"/>
    <w:rsid w:val="00204F41"/>
    <w:rsid w:val="0020558E"/>
    <w:rsid w:val="002055F7"/>
    <w:rsid w:val="0020652C"/>
    <w:rsid w:val="00206A4C"/>
    <w:rsid w:val="00207725"/>
    <w:rsid w:val="00210F4D"/>
    <w:rsid w:val="002116BA"/>
    <w:rsid w:val="002125AA"/>
    <w:rsid w:val="00212EC4"/>
    <w:rsid w:val="002136AB"/>
    <w:rsid w:val="00213DBD"/>
    <w:rsid w:val="0021443C"/>
    <w:rsid w:val="00214876"/>
    <w:rsid w:val="00215E24"/>
    <w:rsid w:val="00216235"/>
    <w:rsid w:val="0021694F"/>
    <w:rsid w:val="00217CB1"/>
    <w:rsid w:val="00220292"/>
    <w:rsid w:val="00220464"/>
    <w:rsid w:val="002212E0"/>
    <w:rsid w:val="002221F2"/>
    <w:rsid w:val="00222B3E"/>
    <w:rsid w:val="00223B29"/>
    <w:rsid w:val="00223C89"/>
    <w:rsid w:val="00224B1A"/>
    <w:rsid w:val="00224CD9"/>
    <w:rsid w:val="00225450"/>
    <w:rsid w:val="002255E9"/>
    <w:rsid w:val="00225B34"/>
    <w:rsid w:val="00227099"/>
    <w:rsid w:val="00227E84"/>
    <w:rsid w:val="00227F93"/>
    <w:rsid w:val="0023052F"/>
    <w:rsid w:val="00231697"/>
    <w:rsid w:val="002329CF"/>
    <w:rsid w:val="00232AE3"/>
    <w:rsid w:val="00234426"/>
    <w:rsid w:val="00234DC7"/>
    <w:rsid w:val="00235929"/>
    <w:rsid w:val="00235C72"/>
    <w:rsid w:val="00236047"/>
    <w:rsid w:val="00236A3D"/>
    <w:rsid w:val="00236AB7"/>
    <w:rsid w:val="002377AC"/>
    <w:rsid w:val="00237F07"/>
    <w:rsid w:val="00243245"/>
    <w:rsid w:val="002436F5"/>
    <w:rsid w:val="00245AE0"/>
    <w:rsid w:val="00245CC7"/>
    <w:rsid w:val="00245F2C"/>
    <w:rsid w:val="0024751C"/>
    <w:rsid w:val="002509A5"/>
    <w:rsid w:val="00250FD7"/>
    <w:rsid w:val="002518E2"/>
    <w:rsid w:val="0025242C"/>
    <w:rsid w:val="0025245F"/>
    <w:rsid w:val="00253862"/>
    <w:rsid w:val="002546C9"/>
    <w:rsid w:val="00254F41"/>
    <w:rsid w:val="00256461"/>
    <w:rsid w:val="002606C4"/>
    <w:rsid w:val="00260A36"/>
    <w:rsid w:val="00261FF9"/>
    <w:rsid w:val="00262127"/>
    <w:rsid w:val="00262741"/>
    <w:rsid w:val="00262FB1"/>
    <w:rsid w:val="002639E4"/>
    <w:rsid w:val="0026469E"/>
    <w:rsid w:val="00264DB0"/>
    <w:rsid w:val="002651AF"/>
    <w:rsid w:val="0026559A"/>
    <w:rsid w:val="00266501"/>
    <w:rsid w:val="002665CA"/>
    <w:rsid w:val="0026787E"/>
    <w:rsid w:val="002679D1"/>
    <w:rsid w:val="00267E30"/>
    <w:rsid w:val="00270832"/>
    <w:rsid w:val="00273D45"/>
    <w:rsid w:val="00274325"/>
    <w:rsid w:val="0027457A"/>
    <w:rsid w:val="00275218"/>
    <w:rsid w:val="00275CD4"/>
    <w:rsid w:val="00275F7B"/>
    <w:rsid w:val="002764A3"/>
    <w:rsid w:val="00276726"/>
    <w:rsid w:val="0027694E"/>
    <w:rsid w:val="00276993"/>
    <w:rsid w:val="0027752A"/>
    <w:rsid w:val="00280CC2"/>
    <w:rsid w:val="0028115C"/>
    <w:rsid w:val="00282D6B"/>
    <w:rsid w:val="002837A8"/>
    <w:rsid w:val="002844B5"/>
    <w:rsid w:val="002850F0"/>
    <w:rsid w:val="00286C08"/>
    <w:rsid w:val="00287E64"/>
    <w:rsid w:val="00287FBA"/>
    <w:rsid w:val="00290532"/>
    <w:rsid w:val="002908BD"/>
    <w:rsid w:val="00291E45"/>
    <w:rsid w:val="00292D31"/>
    <w:rsid w:val="002932E5"/>
    <w:rsid w:val="0029353A"/>
    <w:rsid w:val="00293619"/>
    <w:rsid w:val="0029361E"/>
    <w:rsid w:val="00293BE0"/>
    <w:rsid w:val="0029427D"/>
    <w:rsid w:val="00295B02"/>
    <w:rsid w:val="002967FE"/>
    <w:rsid w:val="00296A5F"/>
    <w:rsid w:val="002971BF"/>
    <w:rsid w:val="002979CE"/>
    <w:rsid w:val="00297A1A"/>
    <w:rsid w:val="00297B50"/>
    <w:rsid w:val="002A00C3"/>
    <w:rsid w:val="002A0272"/>
    <w:rsid w:val="002A2001"/>
    <w:rsid w:val="002A2305"/>
    <w:rsid w:val="002A23BE"/>
    <w:rsid w:val="002A2594"/>
    <w:rsid w:val="002A3A6E"/>
    <w:rsid w:val="002A3D22"/>
    <w:rsid w:val="002A525F"/>
    <w:rsid w:val="002A5ADF"/>
    <w:rsid w:val="002A6076"/>
    <w:rsid w:val="002A680F"/>
    <w:rsid w:val="002A6E79"/>
    <w:rsid w:val="002A72F0"/>
    <w:rsid w:val="002A7D9B"/>
    <w:rsid w:val="002B039D"/>
    <w:rsid w:val="002B0F3E"/>
    <w:rsid w:val="002B18EA"/>
    <w:rsid w:val="002B328E"/>
    <w:rsid w:val="002B3890"/>
    <w:rsid w:val="002B39C1"/>
    <w:rsid w:val="002B5094"/>
    <w:rsid w:val="002B5337"/>
    <w:rsid w:val="002B56B3"/>
    <w:rsid w:val="002B727E"/>
    <w:rsid w:val="002C070D"/>
    <w:rsid w:val="002C0898"/>
    <w:rsid w:val="002C0E7F"/>
    <w:rsid w:val="002C1B24"/>
    <w:rsid w:val="002C307B"/>
    <w:rsid w:val="002C30C5"/>
    <w:rsid w:val="002C3122"/>
    <w:rsid w:val="002C336B"/>
    <w:rsid w:val="002C4A1D"/>
    <w:rsid w:val="002C4FFE"/>
    <w:rsid w:val="002C69A7"/>
    <w:rsid w:val="002C73AE"/>
    <w:rsid w:val="002C7B96"/>
    <w:rsid w:val="002C7C08"/>
    <w:rsid w:val="002C7E0D"/>
    <w:rsid w:val="002D113B"/>
    <w:rsid w:val="002D1ABB"/>
    <w:rsid w:val="002D1F93"/>
    <w:rsid w:val="002D2828"/>
    <w:rsid w:val="002D4BB3"/>
    <w:rsid w:val="002D4E3F"/>
    <w:rsid w:val="002D53BF"/>
    <w:rsid w:val="002D5F5E"/>
    <w:rsid w:val="002D6371"/>
    <w:rsid w:val="002D70A1"/>
    <w:rsid w:val="002D78CB"/>
    <w:rsid w:val="002E0746"/>
    <w:rsid w:val="002E084B"/>
    <w:rsid w:val="002E0B96"/>
    <w:rsid w:val="002E1E25"/>
    <w:rsid w:val="002E2B28"/>
    <w:rsid w:val="002E2BFB"/>
    <w:rsid w:val="002E4F86"/>
    <w:rsid w:val="002E5EE6"/>
    <w:rsid w:val="002E6857"/>
    <w:rsid w:val="002E7CB8"/>
    <w:rsid w:val="002F0309"/>
    <w:rsid w:val="002F0C88"/>
    <w:rsid w:val="002F146A"/>
    <w:rsid w:val="002F209E"/>
    <w:rsid w:val="002F29DB"/>
    <w:rsid w:val="002F33BC"/>
    <w:rsid w:val="002F3CCF"/>
    <w:rsid w:val="002F48AB"/>
    <w:rsid w:val="002F4E08"/>
    <w:rsid w:val="002F52CB"/>
    <w:rsid w:val="002F558E"/>
    <w:rsid w:val="002F5868"/>
    <w:rsid w:val="002F6BC3"/>
    <w:rsid w:val="002F6BD0"/>
    <w:rsid w:val="002F6BD8"/>
    <w:rsid w:val="002F7D1D"/>
    <w:rsid w:val="0030011A"/>
    <w:rsid w:val="003007C1"/>
    <w:rsid w:val="00302D84"/>
    <w:rsid w:val="0030436D"/>
    <w:rsid w:val="00304B53"/>
    <w:rsid w:val="00305D34"/>
    <w:rsid w:val="0030662E"/>
    <w:rsid w:val="00307B3B"/>
    <w:rsid w:val="00307C18"/>
    <w:rsid w:val="00310183"/>
    <w:rsid w:val="00310A2F"/>
    <w:rsid w:val="00310B8D"/>
    <w:rsid w:val="00310C92"/>
    <w:rsid w:val="0031150C"/>
    <w:rsid w:val="00311606"/>
    <w:rsid w:val="00312431"/>
    <w:rsid w:val="00313937"/>
    <w:rsid w:val="00314487"/>
    <w:rsid w:val="00314872"/>
    <w:rsid w:val="00314B81"/>
    <w:rsid w:val="00315A09"/>
    <w:rsid w:val="00315DAF"/>
    <w:rsid w:val="00316371"/>
    <w:rsid w:val="003163C5"/>
    <w:rsid w:val="00317060"/>
    <w:rsid w:val="003172DE"/>
    <w:rsid w:val="0032036A"/>
    <w:rsid w:val="003203FF"/>
    <w:rsid w:val="00320812"/>
    <w:rsid w:val="003224E8"/>
    <w:rsid w:val="00322659"/>
    <w:rsid w:val="003233B8"/>
    <w:rsid w:val="0032504F"/>
    <w:rsid w:val="003255D5"/>
    <w:rsid w:val="00325FAC"/>
    <w:rsid w:val="00326B07"/>
    <w:rsid w:val="00326F26"/>
    <w:rsid w:val="00327583"/>
    <w:rsid w:val="00327722"/>
    <w:rsid w:val="00327752"/>
    <w:rsid w:val="00327777"/>
    <w:rsid w:val="003306AC"/>
    <w:rsid w:val="00330AB5"/>
    <w:rsid w:val="003321BD"/>
    <w:rsid w:val="00333CB7"/>
    <w:rsid w:val="003361EF"/>
    <w:rsid w:val="00337298"/>
    <w:rsid w:val="003377C7"/>
    <w:rsid w:val="00337E0A"/>
    <w:rsid w:val="00340154"/>
    <w:rsid w:val="00341965"/>
    <w:rsid w:val="00342127"/>
    <w:rsid w:val="00343684"/>
    <w:rsid w:val="00344967"/>
    <w:rsid w:val="00344DF8"/>
    <w:rsid w:val="00344F9B"/>
    <w:rsid w:val="00345486"/>
    <w:rsid w:val="003454C7"/>
    <w:rsid w:val="003462F3"/>
    <w:rsid w:val="003469F4"/>
    <w:rsid w:val="00346ABD"/>
    <w:rsid w:val="00350A9A"/>
    <w:rsid w:val="00350EEC"/>
    <w:rsid w:val="003516BB"/>
    <w:rsid w:val="003519AD"/>
    <w:rsid w:val="00355C33"/>
    <w:rsid w:val="003561A4"/>
    <w:rsid w:val="00356E16"/>
    <w:rsid w:val="003578FE"/>
    <w:rsid w:val="00357D38"/>
    <w:rsid w:val="00360000"/>
    <w:rsid w:val="0036061D"/>
    <w:rsid w:val="00360D35"/>
    <w:rsid w:val="003612FD"/>
    <w:rsid w:val="003622A5"/>
    <w:rsid w:val="00362E9F"/>
    <w:rsid w:val="00364D1A"/>
    <w:rsid w:val="00364DC0"/>
    <w:rsid w:val="00365752"/>
    <w:rsid w:val="00366005"/>
    <w:rsid w:val="003664A8"/>
    <w:rsid w:val="0036754B"/>
    <w:rsid w:val="00367B2C"/>
    <w:rsid w:val="003700DB"/>
    <w:rsid w:val="0037026C"/>
    <w:rsid w:val="00371249"/>
    <w:rsid w:val="0037160E"/>
    <w:rsid w:val="003731B3"/>
    <w:rsid w:val="0037373C"/>
    <w:rsid w:val="00375B17"/>
    <w:rsid w:val="00375D3C"/>
    <w:rsid w:val="00376734"/>
    <w:rsid w:val="00376D20"/>
    <w:rsid w:val="00377021"/>
    <w:rsid w:val="00377555"/>
    <w:rsid w:val="0037774B"/>
    <w:rsid w:val="0038060A"/>
    <w:rsid w:val="00380913"/>
    <w:rsid w:val="0038093D"/>
    <w:rsid w:val="003809BA"/>
    <w:rsid w:val="003810E5"/>
    <w:rsid w:val="003815D5"/>
    <w:rsid w:val="00381B14"/>
    <w:rsid w:val="00382748"/>
    <w:rsid w:val="00383451"/>
    <w:rsid w:val="00383DA3"/>
    <w:rsid w:val="0038425D"/>
    <w:rsid w:val="003845D5"/>
    <w:rsid w:val="0038489E"/>
    <w:rsid w:val="00384AD6"/>
    <w:rsid w:val="003852AB"/>
    <w:rsid w:val="003852B0"/>
    <w:rsid w:val="00385957"/>
    <w:rsid w:val="00387658"/>
    <w:rsid w:val="003901A6"/>
    <w:rsid w:val="0039028A"/>
    <w:rsid w:val="00390D4B"/>
    <w:rsid w:val="00391E7F"/>
    <w:rsid w:val="003920DE"/>
    <w:rsid w:val="00393417"/>
    <w:rsid w:val="00393AE9"/>
    <w:rsid w:val="003947A4"/>
    <w:rsid w:val="00394FB9"/>
    <w:rsid w:val="00396E88"/>
    <w:rsid w:val="003A034F"/>
    <w:rsid w:val="003A0A4D"/>
    <w:rsid w:val="003A1316"/>
    <w:rsid w:val="003A16D2"/>
    <w:rsid w:val="003A33E2"/>
    <w:rsid w:val="003A36D8"/>
    <w:rsid w:val="003A3D43"/>
    <w:rsid w:val="003A4F0A"/>
    <w:rsid w:val="003A4F79"/>
    <w:rsid w:val="003A4F90"/>
    <w:rsid w:val="003A509A"/>
    <w:rsid w:val="003A62C4"/>
    <w:rsid w:val="003A68FB"/>
    <w:rsid w:val="003A710B"/>
    <w:rsid w:val="003A722C"/>
    <w:rsid w:val="003A7301"/>
    <w:rsid w:val="003B02CB"/>
    <w:rsid w:val="003B03A7"/>
    <w:rsid w:val="003B134B"/>
    <w:rsid w:val="003B134C"/>
    <w:rsid w:val="003B1E98"/>
    <w:rsid w:val="003B22DB"/>
    <w:rsid w:val="003B26C5"/>
    <w:rsid w:val="003B2841"/>
    <w:rsid w:val="003B31F6"/>
    <w:rsid w:val="003B34F5"/>
    <w:rsid w:val="003B3B08"/>
    <w:rsid w:val="003B42A9"/>
    <w:rsid w:val="003B4519"/>
    <w:rsid w:val="003B4693"/>
    <w:rsid w:val="003B61B3"/>
    <w:rsid w:val="003B6DAB"/>
    <w:rsid w:val="003B7678"/>
    <w:rsid w:val="003B773E"/>
    <w:rsid w:val="003B7A71"/>
    <w:rsid w:val="003B7CD9"/>
    <w:rsid w:val="003C09AA"/>
    <w:rsid w:val="003C09D1"/>
    <w:rsid w:val="003C0B38"/>
    <w:rsid w:val="003C1824"/>
    <w:rsid w:val="003C1C93"/>
    <w:rsid w:val="003C27C4"/>
    <w:rsid w:val="003C3CE5"/>
    <w:rsid w:val="003C5A74"/>
    <w:rsid w:val="003C5F18"/>
    <w:rsid w:val="003C6923"/>
    <w:rsid w:val="003C6E02"/>
    <w:rsid w:val="003C7806"/>
    <w:rsid w:val="003C7F14"/>
    <w:rsid w:val="003D1ACA"/>
    <w:rsid w:val="003D2B3D"/>
    <w:rsid w:val="003D351C"/>
    <w:rsid w:val="003D3CA8"/>
    <w:rsid w:val="003D439E"/>
    <w:rsid w:val="003D45FA"/>
    <w:rsid w:val="003D4F44"/>
    <w:rsid w:val="003D67A8"/>
    <w:rsid w:val="003D6A88"/>
    <w:rsid w:val="003D7001"/>
    <w:rsid w:val="003D7214"/>
    <w:rsid w:val="003D7861"/>
    <w:rsid w:val="003D7D37"/>
    <w:rsid w:val="003E013A"/>
    <w:rsid w:val="003E03A3"/>
    <w:rsid w:val="003E0BFA"/>
    <w:rsid w:val="003E1DDF"/>
    <w:rsid w:val="003E1E0C"/>
    <w:rsid w:val="003E2205"/>
    <w:rsid w:val="003E25D5"/>
    <w:rsid w:val="003E2CBF"/>
    <w:rsid w:val="003E3E72"/>
    <w:rsid w:val="003E3F53"/>
    <w:rsid w:val="003E4B2E"/>
    <w:rsid w:val="003E5273"/>
    <w:rsid w:val="003E5E34"/>
    <w:rsid w:val="003E5FC4"/>
    <w:rsid w:val="003E61C3"/>
    <w:rsid w:val="003E647B"/>
    <w:rsid w:val="003E73AE"/>
    <w:rsid w:val="003E795B"/>
    <w:rsid w:val="003E79BF"/>
    <w:rsid w:val="003E7DB2"/>
    <w:rsid w:val="003F07F1"/>
    <w:rsid w:val="003F0F2C"/>
    <w:rsid w:val="003F2507"/>
    <w:rsid w:val="003F2EA3"/>
    <w:rsid w:val="003F3354"/>
    <w:rsid w:val="003F33FF"/>
    <w:rsid w:val="003F3497"/>
    <w:rsid w:val="003F4251"/>
    <w:rsid w:val="003F6391"/>
    <w:rsid w:val="003F705D"/>
    <w:rsid w:val="003F7F33"/>
    <w:rsid w:val="0040058A"/>
    <w:rsid w:val="00400C41"/>
    <w:rsid w:val="00401835"/>
    <w:rsid w:val="00401B80"/>
    <w:rsid w:val="00402970"/>
    <w:rsid w:val="00402C23"/>
    <w:rsid w:val="0040415F"/>
    <w:rsid w:val="00404924"/>
    <w:rsid w:val="00404A37"/>
    <w:rsid w:val="00404A65"/>
    <w:rsid w:val="00406379"/>
    <w:rsid w:val="004063AE"/>
    <w:rsid w:val="0040734E"/>
    <w:rsid w:val="0040756E"/>
    <w:rsid w:val="00407CCE"/>
    <w:rsid w:val="004104A2"/>
    <w:rsid w:val="00410CCC"/>
    <w:rsid w:val="004134DE"/>
    <w:rsid w:val="00414233"/>
    <w:rsid w:val="004152E7"/>
    <w:rsid w:val="0041564A"/>
    <w:rsid w:val="00415907"/>
    <w:rsid w:val="004168E0"/>
    <w:rsid w:val="00416D30"/>
    <w:rsid w:val="00417BA9"/>
    <w:rsid w:val="00417EE9"/>
    <w:rsid w:val="0042236F"/>
    <w:rsid w:val="0042286A"/>
    <w:rsid w:val="00422F98"/>
    <w:rsid w:val="004230D3"/>
    <w:rsid w:val="004239B9"/>
    <w:rsid w:val="00423A44"/>
    <w:rsid w:val="00424722"/>
    <w:rsid w:val="00424A70"/>
    <w:rsid w:val="004255C5"/>
    <w:rsid w:val="0042584B"/>
    <w:rsid w:val="00425A4C"/>
    <w:rsid w:val="00425A6A"/>
    <w:rsid w:val="004305CE"/>
    <w:rsid w:val="004308D2"/>
    <w:rsid w:val="00430B85"/>
    <w:rsid w:val="00430E22"/>
    <w:rsid w:val="00433944"/>
    <w:rsid w:val="00434764"/>
    <w:rsid w:val="00435271"/>
    <w:rsid w:val="004352B5"/>
    <w:rsid w:val="004361C4"/>
    <w:rsid w:val="00436E1D"/>
    <w:rsid w:val="00436FBF"/>
    <w:rsid w:val="004373C2"/>
    <w:rsid w:val="00437929"/>
    <w:rsid w:val="00440FCF"/>
    <w:rsid w:val="00441882"/>
    <w:rsid w:val="0044230D"/>
    <w:rsid w:val="004423B2"/>
    <w:rsid w:val="00442AF2"/>
    <w:rsid w:val="00443B0A"/>
    <w:rsid w:val="0044470A"/>
    <w:rsid w:val="00445299"/>
    <w:rsid w:val="00446F32"/>
    <w:rsid w:val="00447767"/>
    <w:rsid w:val="00447E80"/>
    <w:rsid w:val="0045020A"/>
    <w:rsid w:val="00450469"/>
    <w:rsid w:val="00451B97"/>
    <w:rsid w:val="00452562"/>
    <w:rsid w:val="00452F7A"/>
    <w:rsid w:val="0045344C"/>
    <w:rsid w:val="004537A5"/>
    <w:rsid w:val="00453ABC"/>
    <w:rsid w:val="00453E1C"/>
    <w:rsid w:val="00454947"/>
    <w:rsid w:val="00454C0D"/>
    <w:rsid w:val="00454F27"/>
    <w:rsid w:val="00455544"/>
    <w:rsid w:val="0045638C"/>
    <w:rsid w:val="00456685"/>
    <w:rsid w:val="00456D4B"/>
    <w:rsid w:val="0046019F"/>
    <w:rsid w:val="00461312"/>
    <w:rsid w:val="004614D1"/>
    <w:rsid w:val="00461852"/>
    <w:rsid w:val="00461EDB"/>
    <w:rsid w:val="0046399B"/>
    <w:rsid w:val="00463ECD"/>
    <w:rsid w:val="00464461"/>
    <w:rsid w:val="00464D9A"/>
    <w:rsid w:val="0046506A"/>
    <w:rsid w:val="0046532E"/>
    <w:rsid w:val="00465943"/>
    <w:rsid w:val="00465999"/>
    <w:rsid w:val="004667EF"/>
    <w:rsid w:val="00466E7D"/>
    <w:rsid w:val="00466E8F"/>
    <w:rsid w:val="00470CAF"/>
    <w:rsid w:val="00472C96"/>
    <w:rsid w:val="00473666"/>
    <w:rsid w:val="00473C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6B82"/>
    <w:rsid w:val="00487101"/>
    <w:rsid w:val="004878F0"/>
    <w:rsid w:val="00487EFC"/>
    <w:rsid w:val="0049020D"/>
    <w:rsid w:val="004902E8"/>
    <w:rsid w:val="00491109"/>
    <w:rsid w:val="00492917"/>
    <w:rsid w:val="004939C6"/>
    <w:rsid w:val="00493BC0"/>
    <w:rsid w:val="00493EB9"/>
    <w:rsid w:val="00493F96"/>
    <w:rsid w:val="004945AF"/>
    <w:rsid w:val="00494C9D"/>
    <w:rsid w:val="00495213"/>
    <w:rsid w:val="0049563C"/>
    <w:rsid w:val="00495DD4"/>
    <w:rsid w:val="0049627A"/>
    <w:rsid w:val="00496DAD"/>
    <w:rsid w:val="0049703F"/>
    <w:rsid w:val="004A0274"/>
    <w:rsid w:val="004A0572"/>
    <w:rsid w:val="004A0BDF"/>
    <w:rsid w:val="004A16D4"/>
    <w:rsid w:val="004A2C1F"/>
    <w:rsid w:val="004A3142"/>
    <w:rsid w:val="004A36C4"/>
    <w:rsid w:val="004A3CC7"/>
    <w:rsid w:val="004A4597"/>
    <w:rsid w:val="004A594D"/>
    <w:rsid w:val="004A5F6D"/>
    <w:rsid w:val="004A5F77"/>
    <w:rsid w:val="004A60D3"/>
    <w:rsid w:val="004B039E"/>
    <w:rsid w:val="004B0479"/>
    <w:rsid w:val="004B10E9"/>
    <w:rsid w:val="004B12C1"/>
    <w:rsid w:val="004B2228"/>
    <w:rsid w:val="004B233C"/>
    <w:rsid w:val="004B33BE"/>
    <w:rsid w:val="004B415C"/>
    <w:rsid w:val="004B449F"/>
    <w:rsid w:val="004B4636"/>
    <w:rsid w:val="004B518E"/>
    <w:rsid w:val="004B5F49"/>
    <w:rsid w:val="004B6178"/>
    <w:rsid w:val="004B64EE"/>
    <w:rsid w:val="004B76A1"/>
    <w:rsid w:val="004C0004"/>
    <w:rsid w:val="004C06BE"/>
    <w:rsid w:val="004C0902"/>
    <w:rsid w:val="004C0E69"/>
    <w:rsid w:val="004C136E"/>
    <w:rsid w:val="004C1F3D"/>
    <w:rsid w:val="004C1FF6"/>
    <w:rsid w:val="004C2B3E"/>
    <w:rsid w:val="004C3E76"/>
    <w:rsid w:val="004C3F28"/>
    <w:rsid w:val="004C4FAB"/>
    <w:rsid w:val="004C5000"/>
    <w:rsid w:val="004C5542"/>
    <w:rsid w:val="004C5A60"/>
    <w:rsid w:val="004C640D"/>
    <w:rsid w:val="004C659D"/>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D760F"/>
    <w:rsid w:val="004E06CA"/>
    <w:rsid w:val="004E235E"/>
    <w:rsid w:val="004E2841"/>
    <w:rsid w:val="004E2FC6"/>
    <w:rsid w:val="004E304C"/>
    <w:rsid w:val="004E4088"/>
    <w:rsid w:val="004E42EF"/>
    <w:rsid w:val="004E62B3"/>
    <w:rsid w:val="004E6512"/>
    <w:rsid w:val="004E6AC5"/>
    <w:rsid w:val="004E773C"/>
    <w:rsid w:val="004F0204"/>
    <w:rsid w:val="004F0A6B"/>
    <w:rsid w:val="004F0D5A"/>
    <w:rsid w:val="004F141E"/>
    <w:rsid w:val="004F1469"/>
    <w:rsid w:val="004F3091"/>
    <w:rsid w:val="004F37A9"/>
    <w:rsid w:val="004F475A"/>
    <w:rsid w:val="004F4A52"/>
    <w:rsid w:val="004F5983"/>
    <w:rsid w:val="004F6F87"/>
    <w:rsid w:val="004F758E"/>
    <w:rsid w:val="0050024A"/>
    <w:rsid w:val="0050157C"/>
    <w:rsid w:val="00502AC7"/>
    <w:rsid w:val="0050412A"/>
    <w:rsid w:val="00504226"/>
    <w:rsid w:val="00504B7E"/>
    <w:rsid w:val="005059B1"/>
    <w:rsid w:val="005059E8"/>
    <w:rsid w:val="00505B65"/>
    <w:rsid w:val="00507227"/>
    <w:rsid w:val="00507563"/>
    <w:rsid w:val="00507DDA"/>
    <w:rsid w:val="00511790"/>
    <w:rsid w:val="005121FC"/>
    <w:rsid w:val="0051227D"/>
    <w:rsid w:val="00514339"/>
    <w:rsid w:val="00514D0E"/>
    <w:rsid w:val="00515EAB"/>
    <w:rsid w:val="00516272"/>
    <w:rsid w:val="005166FE"/>
    <w:rsid w:val="005207D3"/>
    <w:rsid w:val="00521420"/>
    <w:rsid w:val="00522299"/>
    <w:rsid w:val="00522A3F"/>
    <w:rsid w:val="00522D9E"/>
    <w:rsid w:val="00523F88"/>
    <w:rsid w:val="00524183"/>
    <w:rsid w:val="005256CC"/>
    <w:rsid w:val="00526BF9"/>
    <w:rsid w:val="00526EBE"/>
    <w:rsid w:val="00527F5E"/>
    <w:rsid w:val="005305F7"/>
    <w:rsid w:val="00530F57"/>
    <w:rsid w:val="00531B73"/>
    <w:rsid w:val="00532002"/>
    <w:rsid w:val="00532069"/>
    <w:rsid w:val="005324D7"/>
    <w:rsid w:val="00532A2C"/>
    <w:rsid w:val="00533097"/>
    <w:rsid w:val="005338F6"/>
    <w:rsid w:val="005346F8"/>
    <w:rsid w:val="00534D72"/>
    <w:rsid w:val="00534EF7"/>
    <w:rsid w:val="005378BB"/>
    <w:rsid w:val="005378F3"/>
    <w:rsid w:val="005411B1"/>
    <w:rsid w:val="00542B36"/>
    <w:rsid w:val="005450AD"/>
    <w:rsid w:val="00545EFD"/>
    <w:rsid w:val="00547075"/>
    <w:rsid w:val="00547A9B"/>
    <w:rsid w:val="00547B8B"/>
    <w:rsid w:val="00547F57"/>
    <w:rsid w:val="005508EB"/>
    <w:rsid w:val="0055206F"/>
    <w:rsid w:val="005524C4"/>
    <w:rsid w:val="005541E2"/>
    <w:rsid w:val="00554571"/>
    <w:rsid w:val="00554C3D"/>
    <w:rsid w:val="00555FF3"/>
    <w:rsid w:val="005560AC"/>
    <w:rsid w:val="00556638"/>
    <w:rsid w:val="005578DC"/>
    <w:rsid w:val="005616D6"/>
    <w:rsid w:val="00562246"/>
    <w:rsid w:val="00562962"/>
    <w:rsid w:val="005629C8"/>
    <w:rsid w:val="00562B6D"/>
    <w:rsid w:val="00562D95"/>
    <w:rsid w:val="00562EB2"/>
    <w:rsid w:val="005630DE"/>
    <w:rsid w:val="00565693"/>
    <w:rsid w:val="00566491"/>
    <w:rsid w:val="0056662E"/>
    <w:rsid w:val="00567691"/>
    <w:rsid w:val="005676E5"/>
    <w:rsid w:val="00567D0E"/>
    <w:rsid w:val="00570168"/>
    <w:rsid w:val="005702CA"/>
    <w:rsid w:val="00570561"/>
    <w:rsid w:val="00570A26"/>
    <w:rsid w:val="005710D0"/>
    <w:rsid w:val="00571346"/>
    <w:rsid w:val="005720FD"/>
    <w:rsid w:val="00573E2E"/>
    <w:rsid w:val="005741EB"/>
    <w:rsid w:val="00575BE0"/>
    <w:rsid w:val="00576617"/>
    <w:rsid w:val="00576FE8"/>
    <w:rsid w:val="00577D51"/>
    <w:rsid w:val="00580B52"/>
    <w:rsid w:val="005822F5"/>
    <w:rsid w:val="00582C4C"/>
    <w:rsid w:val="005839E6"/>
    <w:rsid w:val="00583A19"/>
    <w:rsid w:val="00586524"/>
    <w:rsid w:val="00586AA6"/>
    <w:rsid w:val="00586FAD"/>
    <w:rsid w:val="005876CB"/>
    <w:rsid w:val="00587DEF"/>
    <w:rsid w:val="00590341"/>
    <w:rsid w:val="00591818"/>
    <w:rsid w:val="00591BC7"/>
    <w:rsid w:val="00591DA2"/>
    <w:rsid w:val="00593135"/>
    <w:rsid w:val="005932A4"/>
    <w:rsid w:val="00593E52"/>
    <w:rsid w:val="00594D67"/>
    <w:rsid w:val="00595BE7"/>
    <w:rsid w:val="00596096"/>
    <w:rsid w:val="005970A7"/>
    <w:rsid w:val="0059754B"/>
    <w:rsid w:val="005A000C"/>
    <w:rsid w:val="005A0429"/>
    <w:rsid w:val="005A08C8"/>
    <w:rsid w:val="005A093C"/>
    <w:rsid w:val="005A0A26"/>
    <w:rsid w:val="005A22F2"/>
    <w:rsid w:val="005A29A1"/>
    <w:rsid w:val="005A2A57"/>
    <w:rsid w:val="005A635B"/>
    <w:rsid w:val="005A6AF4"/>
    <w:rsid w:val="005A7610"/>
    <w:rsid w:val="005B04D5"/>
    <w:rsid w:val="005B0AD2"/>
    <w:rsid w:val="005B1B64"/>
    <w:rsid w:val="005B1DBB"/>
    <w:rsid w:val="005B2BD2"/>
    <w:rsid w:val="005B396A"/>
    <w:rsid w:val="005B3B02"/>
    <w:rsid w:val="005B3FB4"/>
    <w:rsid w:val="005B40D1"/>
    <w:rsid w:val="005B4266"/>
    <w:rsid w:val="005B4527"/>
    <w:rsid w:val="005B4FAC"/>
    <w:rsid w:val="005B7972"/>
    <w:rsid w:val="005B7E10"/>
    <w:rsid w:val="005C00E3"/>
    <w:rsid w:val="005C01C7"/>
    <w:rsid w:val="005C0526"/>
    <w:rsid w:val="005C13BD"/>
    <w:rsid w:val="005C1EF0"/>
    <w:rsid w:val="005C269D"/>
    <w:rsid w:val="005C4439"/>
    <w:rsid w:val="005C461B"/>
    <w:rsid w:val="005C4FEA"/>
    <w:rsid w:val="005C52D7"/>
    <w:rsid w:val="005C538D"/>
    <w:rsid w:val="005C560A"/>
    <w:rsid w:val="005C5A17"/>
    <w:rsid w:val="005C5FD2"/>
    <w:rsid w:val="005C64F1"/>
    <w:rsid w:val="005D0225"/>
    <w:rsid w:val="005D027A"/>
    <w:rsid w:val="005D0514"/>
    <w:rsid w:val="005D1126"/>
    <w:rsid w:val="005D1FFD"/>
    <w:rsid w:val="005D2469"/>
    <w:rsid w:val="005D2D63"/>
    <w:rsid w:val="005D36D8"/>
    <w:rsid w:val="005D3EAA"/>
    <w:rsid w:val="005D424B"/>
    <w:rsid w:val="005D44C3"/>
    <w:rsid w:val="005D60D2"/>
    <w:rsid w:val="005D64A9"/>
    <w:rsid w:val="005E02C1"/>
    <w:rsid w:val="005E054E"/>
    <w:rsid w:val="005E0A63"/>
    <w:rsid w:val="005E14D0"/>
    <w:rsid w:val="005E1B80"/>
    <w:rsid w:val="005E200C"/>
    <w:rsid w:val="005E2094"/>
    <w:rsid w:val="005E2C1B"/>
    <w:rsid w:val="005E652B"/>
    <w:rsid w:val="005E685B"/>
    <w:rsid w:val="005E6956"/>
    <w:rsid w:val="005E6979"/>
    <w:rsid w:val="005E6AF9"/>
    <w:rsid w:val="005E6FE1"/>
    <w:rsid w:val="005E7044"/>
    <w:rsid w:val="005E7EE7"/>
    <w:rsid w:val="005F00C9"/>
    <w:rsid w:val="005F0493"/>
    <w:rsid w:val="005F1BD9"/>
    <w:rsid w:val="005F2CA6"/>
    <w:rsid w:val="005F342E"/>
    <w:rsid w:val="005F3651"/>
    <w:rsid w:val="005F4442"/>
    <w:rsid w:val="005F4AB5"/>
    <w:rsid w:val="005F4DCA"/>
    <w:rsid w:val="005F608E"/>
    <w:rsid w:val="005F70C7"/>
    <w:rsid w:val="00600A02"/>
    <w:rsid w:val="00600AEB"/>
    <w:rsid w:val="00600F31"/>
    <w:rsid w:val="00601C53"/>
    <w:rsid w:val="006032A4"/>
    <w:rsid w:val="006036F8"/>
    <w:rsid w:val="0060372B"/>
    <w:rsid w:val="00603ACB"/>
    <w:rsid w:val="00603F19"/>
    <w:rsid w:val="006049FA"/>
    <w:rsid w:val="0060558A"/>
    <w:rsid w:val="00607214"/>
    <w:rsid w:val="00607CCD"/>
    <w:rsid w:val="00607FF3"/>
    <w:rsid w:val="00610614"/>
    <w:rsid w:val="00611936"/>
    <w:rsid w:val="0061203F"/>
    <w:rsid w:val="006127E8"/>
    <w:rsid w:val="00612E38"/>
    <w:rsid w:val="006138DA"/>
    <w:rsid w:val="00613E6E"/>
    <w:rsid w:val="00614AA3"/>
    <w:rsid w:val="00615F80"/>
    <w:rsid w:val="00616112"/>
    <w:rsid w:val="00616688"/>
    <w:rsid w:val="006176E2"/>
    <w:rsid w:val="00617E69"/>
    <w:rsid w:val="006201CD"/>
    <w:rsid w:val="00620EF2"/>
    <w:rsid w:val="006210F3"/>
    <w:rsid w:val="006212F6"/>
    <w:rsid w:val="006217F5"/>
    <w:rsid w:val="00621B69"/>
    <w:rsid w:val="00621F5E"/>
    <w:rsid w:val="00622190"/>
    <w:rsid w:val="00622823"/>
    <w:rsid w:val="006235A6"/>
    <w:rsid w:val="00623734"/>
    <w:rsid w:val="00624203"/>
    <w:rsid w:val="006242D4"/>
    <w:rsid w:val="00625B03"/>
    <w:rsid w:val="00625C27"/>
    <w:rsid w:val="00626207"/>
    <w:rsid w:val="00626F0F"/>
    <w:rsid w:val="00630ABC"/>
    <w:rsid w:val="00631361"/>
    <w:rsid w:val="00632060"/>
    <w:rsid w:val="00632231"/>
    <w:rsid w:val="0063240C"/>
    <w:rsid w:val="006326F1"/>
    <w:rsid w:val="006327D4"/>
    <w:rsid w:val="006339A1"/>
    <w:rsid w:val="0063470E"/>
    <w:rsid w:val="006352C1"/>
    <w:rsid w:val="00635986"/>
    <w:rsid w:val="00635A66"/>
    <w:rsid w:val="00636122"/>
    <w:rsid w:val="00637248"/>
    <w:rsid w:val="00640ACD"/>
    <w:rsid w:val="006412A8"/>
    <w:rsid w:val="00641A13"/>
    <w:rsid w:val="00641D8E"/>
    <w:rsid w:val="00643B67"/>
    <w:rsid w:val="00643C79"/>
    <w:rsid w:val="00643F32"/>
    <w:rsid w:val="00644387"/>
    <w:rsid w:val="00644D51"/>
    <w:rsid w:val="00646288"/>
    <w:rsid w:val="00647152"/>
    <w:rsid w:val="0065063D"/>
    <w:rsid w:val="00650A2E"/>
    <w:rsid w:val="006515D4"/>
    <w:rsid w:val="00651B87"/>
    <w:rsid w:val="006534FF"/>
    <w:rsid w:val="00654B50"/>
    <w:rsid w:val="0065595B"/>
    <w:rsid w:val="0065605C"/>
    <w:rsid w:val="00656B0B"/>
    <w:rsid w:val="00656BA7"/>
    <w:rsid w:val="00656E4A"/>
    <w:rsid w:val="00657A8C"/>
    <w:rsid w:val="006608B8"/>
    <w:rsid w:val="00660EAB"/>
    <w:rsid w:val="006611BB"/>
    <w:rsid w:val="006617D5"/>
    <w:rsid w:val="00662055"/>
    <w:rsid w:val="0066294D"/>
    <w:rsid w:val="00663A3F"/>
    <w:rsid w:val="00663FDA"/>
    <w:rsid w:val="006649AF"/>
    <w:rsid w:val="00664FBC"/>
    <w:rsid w:val="0066506F"/>
    <w:rsid w:val="0066527F"/>
    <w:rsid w:val="006674F4"/>
    <w:rsid w:val="00670DC7"/>
    <w:rsid w:val="00670FE7"/>
    <w:rsid w:val="00671120"/>
    <w:rsid w:val="00672C07"/>
    <w:rsid w:val="00674B87"/>
    <w:rsid w:val="00675520"/>
    <w:rsid w:val="006759C8"/>
    <w:rsid w:val="0067672F"/>
    <w:rsid w:val="006775CC"/>
    <w:rsid w:val="00677CED"/>
    <w:rsid w:val="00680162"/>
    <w:rsid w:val="006804EB"/>
    <w:rsid w:val="0068097E"/>
    <w:rsid w:val="00681392"/>
    <w:rsid w:val="006823BD"/>
    <w:rsid w:val="006823CA"/>
    <w:rsid w:val="00682ADD"/>
    <w:rsid w:val="00682E3D"/>
    <w:rsid w:val="00683188"/>
    <w:rsid w:val="0068337C"/>
    <w:rsid w:val="006834D5"/>
    <w:rsid w:val="00684039"/>
    <w:rsid w:val="0068455E"/>
    <w:rsid w:val="0068556A"/>
    <w:rsid w:val="00685580"/>
    <w:rsid w:val="006856A0"/>
    <w:rsid w:val="00685F0D"/>
    <w:rsid w:val="00687489"/>
    <w:rsid w:val="00687D8C"/>
    <w:rsid w:val="0069002F"/>
    <w:rsid w:val="006905E3"/>
    <w:rsid w:val="00690A1B"/>
    <w:rsid w:val="00690EF5"/>
    <w:rsid w:val="0069642B"/>
    <w:rsid w:val="00696477"/>
    <w:rsid w:val="00696567"/>
    <w:rsid w:val="006965DE"/>
    <w:rsid w:val="00696E74"/>
    <w:rsid w:val="00697A73"/>
    <w:rsid w:val="006A0968"/>
    <w:rsid w:val="006A1D7A"/>
    <w:rsid w:val="006A2621"/>
    <w:rsid w:val="006A2712"/>
    <w:rsid w:val="006A3995"/>
    <w:rsid w:val="006A40C3"/>
    <w:rsid w:val="006A4739"/>
    <w:rsid w:val="006A4A87"/>
    <w:rsid w:val="006A4ABC"/>
    <w:rsid w:val="006A4C74"/>
    <w:rsid w:val="006A6363"/>
    <w:rsid w:val="006A69FC"/>
    <w:rsid w:val="006A7885"/>
    <w:rsid w:val="006B0CC4"/>
    <w:rsid w:val="006B1DE6"/>
    <w:rsid w:val="006B36F2"/>
    <w:rsid w:val="006B537D"/>
    <w:rsid w:val="006B5657"/>
    <w:rsid w:val="006B573E"/>
    <w:rsid w:val="006B64AC"/>
    <w:rsid w:val="006B6C0F"/>
    <w:rsid w:val="006B7C14"/>
    <w:rsid w:val="006C0798"/>
    <w:rsid w:val="006C14D8"/>
    <w:rsid w:val="006C226B"/>
    <w:rsid w:val="006C42D9"/>
    <w:rsid w:val="006C4552"/>
    <w:rsid w:val="006C5165"/>
    <w:rsid w:val="006C57B0"/>
    <w:rsid w:val="006C7556"/>
    <w:rsid w:val="006D063E"/>
    <w:rsid w:val="006D0E64"/>
    <w:rsid w:val="006D1BDC"/>
    <w:rsid w:val="006D22B9"/>
    <w:rsid w:val="006D2F18"/>
    <w:rsid w:val="006D3FDA"/>
    <w:rsid w:val="006D4609"/>
    <w:rsid w:val="006D5433"/>
    <w:rsid w:val="006D57E3"/>
    <w:rsid w:val="006D5C5C"/>
    <w:rsid w:val="006D616D"/>
    <w:rsid w:val="006D635A"/>
    <w:rsid w:val="006D74A9"/>
    <w:rsid w:val="006D7669"/>
    <w:rsid w:val="006D797F"/>
    <w:rsid w:val="006D7BCF"/>
    <w:rsid w:val="006E17FE"/>
    <w:rsid w:val="006E25F0"/>
    <w:rsid w:val="006E2F5F"/>
    <w:rsid w:val="006E4DA1"/>
    <w:rsid w:val="006E4DB4"/>
    <w:rsid w:val="006E6421"/>
    <w:rsid w:val="006E6952"/>
    <w:rsid w:val="006F0582"/>
    <w:rsid w:val="006F136C"/>
    <w:rsid w:val="006F13AF"/>
    <w:rsid w:val="006F1F31"/>
    <w:rsid w:val="006F2E0B"/>
    <w:rsid w:val="006F2E96"/>
    <w:rsid w:val="006F353D"/>
    <w:rsid w:val="006F3597"/>
    <w:rsid w:val="006F3BD8"/>
    <w:rsid w:val="006F466C"/>
    <w:rsid w:val="006F4BE3"/>
    <w:rsid w:val="006F4F6D"/>
    <w:rsid w:val="006F558E"/>
    <w:rsid w:val="006F6387"/>
    <w:rsid w:val="006F650C"/>
    <w:rsid w:val="006F67F3"/>
    <w:rsid w:val="006F6FC3"/>
    <w:rsid w:val="007000D8"/>
    <w:rsid w:val="00700441"/>
    <w:rsid w:val="00701A08"/>
    <w:rsid w:val="00702A2A"/>
    <w:rsid w:val="00702F78"/>
    <w:rsid w:val="0070323F"/>
    <w:rsid w:val="00704909"/>
    <w:rsid w:val="007049DB"/>
    <w:rsid w:val="00704A45"/>
    <w:rsid w:val="00705358"/>
    <w:rsid w:val="0070553A"/>
    <w:rsid w:val="0070563B"/>
    <w:rsid w:val="00705B61"/>
    <w:rsid w:val="00706F85"/>
    <w:rsid w:val="00710330"/>
    <w:rsid w:val="00710A5F"/>
    <w:rsid w:val="0071166F"/>
    <w:rsid w:val="0071202E"/>
    <w:rsid w:val="007128BD"/>
    <w:rsid w:val="0071296A"/>
    <w:rsid w:val="00712C7E"/>
    <w:rsid w:val="007135D7"/>
    <w:rsid w:val="00715262"/>
    <w:rsid w:val="00715AD8"/>
    <w:rsid w:val="007167F9"/>
    <w:rsid w:val="00716B34"/>
    <w:rsid w:val="0071743F"/>
    <w:rsid w:val="00717CA4"/>
    <w:rsid w:val="00721E45"/>
    <w:rsid w:val="00722C7F"/>
    <w:rsid w:val="007236AC"/>
    <w:rsid w:val="00723A72"/>
    <w:rsid w:val="00724E3E"/>
    <w:rsid w:val="00725E44"/>
    <w:rsid w:val="00726B2A"/>
    <w:rsid w:val="00726E23"/>
    <w:rsid w:val="00727F88"/>
    <w:rsid w:val="007311DC"/>
    <w:rsid w:val="00731277"/>
    <w:rsid w:val="00731E68"/>
    <w:rsid w:val="00732A0E"/>
    <w:rsid w:val="00732D6C"/>
    <w:rsid w:val="00732FC6"/>
    <w:rsid w:val="00733DF9"/>
    <w:rsid w:val="00734720"/>
    <w:rsid w:val="007353FF"/>
    <w:rsid w:val="00735A65"/>
    <w:rsid w:val="007371C3"/>
    <w:rsid w:val="00737770"/>
    <w:rsid w:val="00740C2D"/>
    <w:rsid w:val="00741102"/>
    <w:rsid w:val="00742B75"/>
    <w:rsid w:val="00742FB1"/>
    <w:rsid w:val="007430EC"/>
    <w:rsid w:val="00745A6C"/>
    <w:rsid w:val="00746534"/>
    <w:rsid w:val="007474E9"/>
    <w:rsid w:val="00747B74"/>
    <w:rsid w:val="007504A0"/>
    <w:rsid w:val="00750584"/>
    <w:rsid w:val="00751475"/>
    <w:rsid w:val="00752002"/>
    <w:rsid w:val="00752B56"/>
    <w:rsid w:val="00752D2F"/>
    <w:rsid w:val="0075455F"/>
    <w:rsid w:val="007549DE"/>
    <w:rsid w:val="0075533E"/>
    <w:rsid w:val="007563EC"/>
    <w:rsid w:val="00756695"/>
    <w:rsid w:val="00757463"/>
    <w:rsid w:val="00757470"/>
    <w:rsid w:val="00757A2F"/>
    <w:rsid w:val="00757B6D"/>
    <w:rsid w:val="00760615"/>
    <w:rsid w:val="00761CF3"/>
    <w:rsid w:val="0076242E"/>
    <w:rsid w:val="0076248B"/>
    <w:rsid w:val="007637CB"/>
    <w:rsid w:val="00765EC2"/>
    <w:rsid w:val="00766338"/>
    <w:rsid w:val="00766A70"/>
    <w:rsid w:val="00766A77"/>
    <w:rsid w:val="00766EB6"/>
    <w:rsid w:val="007672D0"/>
    <w:rsid w:val="0076751C"/>
    <w:rsid w:val="00770793"/>
    <w:rsid w:val="00773301"/>
    <w:rsid w:val="00773746"/>
    <w:rsid w:val="007746E1"/>
    <w:rsid w:val="00775676"/>
    <w:rsid w:val="0077590E"/>
    <w:rsid w:val="00777BF4"/>
    <w:rsid w:val="007829F0"/>
    <w:rsid w:val="00784067"/>
    <w:rsid w:val="007856E2"/>
    <w:rsid w:val="00785BD1"/>
    <w:rsid w:val="00785E31"/>
    <w:rsid w:val="00785E8B"/>
    <w:rsid w:val="0078632D"/>
    <w:rsid w:val="007865A7"/>
    <w:rsid w:val="007868A4"/>
    <w:rsid w:val="00787C65"/>
    <w:rsid w:val="00790776"/>
    <w:rsid w:val="00791932"/>
    <w:rsid w:val="00791BD9"/>
    <w:rsid w:val="007929B3"/>
    <w:rsid w:val="00793CE3"/>
    <w:rsid w:val="00793CEB"/>
    <w:rsid w:val="00794E29"/>
    <w:rsid w:val="0079676D"/>
    <w:rsid w:val="00796BEA"/>
    <w:rsid w:val="007974B3"/>
    <w:rsid w:val="0079763D"/>
    <w:rsid w:val="0079779A"/>
    <w:rsid w:val="007A345E"/>
    <w:rsid w:val="007A3BA6"/>
    <w:rsid w:val="007A4A3A"/>
    <w:rsid w:val="007A636C"/>
    <w:rsid w:val="007A6740"/>
    <w:rsid w:val="007A6AA3"/>
    <w:rsid w:val="007A6E3F"/>
    <w:rsid w:val="007A74C1"/>
    <w:rsid w:val="007A758A"/>
    <w:rsid w:val="007A779D"/>
    <w:rsid w:val="007B0611"/>
    <w:rsid w:val="007B0689"/>
    <w:rsid w:val="007B0FE8"/>
    <w:rsid w:val="007B1209"/>
    <w:rsid w:val="007B17B0"/>
    <w:rsid w:val="007B2B96"/>
    <w:rsid w:val="007B312C"/>
    <w:rsid w:val="007B313D"/>
    <w:rsid w:val="007B3CA6"/>
    <w:rsid w:val="007B4508"/>
    <w:rsid w:val="007B570E"/>
    <w:rsid w:val="007B5A66"/>
    <w:rsid w:val="007B5C5D"/>
    <w:rsid w:val="007B5DED"/>
    <w:rsid w:val="007B7323"/>
    <w:rsid w:val="007C11D3"/>
    <w:rsid w:val="007C13A2"/>
    <w:rsid w:val="007C1E7A"/>
    <w:rsid w:val="007C376E"/>
    <w:rsid w:val="007C4C8F"/>
    <w:rsid w:val="007C7028"/>
    <w:rsid w:val="007C707C"/>
    <w:rsid w:val="007C71D0"/>
    <w:rsid w:val="007C7639"/>
    <w:rsid w:val="007D0588"/>
    <w:rsid w:val="007D05F7"/>
    <w:rsid w:val="007D09CA"/>
    <w:rsid w:val="007D2895"/>
    <w:rsid w:val="007D479C"/>
    <w:rsid w:val="007D4D8D"/>
    <w:rsid w:val="007D5BCA"/>
    <w:rsid w:val="007D5E76"/>
    <w:rsid w:val="007D6E9F"/>
    <w:rsid w:val="007D77C0"/>
    <w:rsid w:val="007E0186"/>
    <w:rsid w:val="007E0D1B"/>
    <w:rsid w:val="007E11CC"/>
    <w:rsid w:val="007E22E3"/>
    <w:rsid w:val="007E2D51"/>
    <w:rsid w:val="007E367D"/>
    <w:rsid w:val="007E3BA7"/>
    <w:rsid w:val="007E4791"/>
    <w:rsid w:val="007E4D20"/>
    <w:rsid w:val="007E5A04"/>
    <w:rsid w:val="007E707A"/>
    <w:rsid w:val="007E7B42"/>
    <w:rsid w:val="007E7E9E"/>
    <w:rsid w:val="007F098A"/>
    <w:rsid w:val="007F0C08"/>
    <w:rsid w:val="007F130C"/>
    <w:rsid w:val="007F149B"/>
    <w:rsid w:val="007F182A"/>
    <w:rsid w:val="007F193A"/>
    <w:rsid w:val="007F1B19"/>
    <w:rsid w:val="007F22D4"/>
    <w:rsid w:val="007F3059"/>
    <w:rsid w:val="007F4795"/>
    <w:rsid w:val="007F4D2B"/>
    <w:rsid w:val="007F6796"/>
    <w:rsid w:val="007F7B62"/>
    <w:rsid w:val="007F7E1D"/>
    <w:rsid w:val="00800199"/>
    <w:rsid w:val="00800434"/>
    <w:rsid w:val="00800F43"/>
    <w:rsid w:val="00801962"/>
    <w:rsid w:val="0080199E"/>
    <w:rsid w:val="008025DB"/>
    <w:rsid w:val="00804A18"/>
    <w:rsid w:val="00805353"/>
    <w:rsid w:val="00805782"/>
    <w:rsid w:val="00806354"/>
    <w:rsid w:val="00806D21"/>
    <w:rsid w:val="00807F9C"/>
    <w:rsid w:val="00810A24"/>
    <w:rsid w:val="008112E5"/>
    <w:rsid w:val="00811ABF"/>
    <w:rsid w:val="00811C1A"/>
    <w:rsid w:val="0081266D"/>
    <w:rsid w:val="00813BB6"/>
    <w:rsid w:val="008142FD"/>
    <w:rsid w:val="00814811"/>
    <w:rsid w:val="00815BBF"/>
    <w:rsid w:val="00816337"/>
    <w:rsid w:val="00817503"/>
    <w:rsid w:val="0081753B"/>
    <w:rsid w:val="00817F3E"/>
    <w:rsid w:val="00817FA1"/>
    <w:rsid w:val="00820AE2"/>
    <w:rsid w:val="00821B51"/>
    <w:rsid w:val="00821C19"/>
    <w:rsid w:val="00823A33"/>
    <w:rsid w:val="00823DA4"/>
    <w:rsid w:val="00824022"/>
    <w:rsid w:val="008248BF"/>
    <w:rsid w:val="00824A68"/>
    <w:rsid w:val="00825AC0"/>
    <w:rsid w:val="00825FDC"/>
    <w:rsid w:val="008260BB"/>
    <w:rsid w:val="008263C0"/>
    <w:rsid w:val="008270AF"/>
    <w:rsid w:val="00827949"/>
    <w:rsid w:val="008279A7"/>
    <w:rsid w:val="00827C18"/>
    <w:rsid w:val="00830259"/>
    <w:rsid w:val="008305B1"/>
    <w:rsid w:val="0083189F"/>
    <w:rsid w:val="00832013"/>
    <w:rsid w:val="00832FEE"/>
    <w:rsid w:val="008332E4"/>
    <w:rsid w:val="00833A61"/>
    <w:rsid w:val="00833B53"/>
    <w:rsid w:val="00834991"/>
    <w:rsid w:val="00836E48"/>
    <w:rsid w:val="0083712E"/>
    <w:rsid w:val="008404D4"/>
    <w:rsid w:val="0084051B"/>
    <w:rsid w:val="00840CDA"/>
    <w:rsid w:val="00843B34"/>
    <w:rsid w:val="00844D92"/>
    <w:rsid w:val="0084554D"/>
    <w:rsid w:val="00846419"/>
    <w:rsid w:val="008468F1"/>
    <w:rsid w:val="00846A48"/>
    <w:rsid w:val="00847C9C"/>
    <w:rsid w:val="0085008C"/>
    <w:rsid w:val="0085116F"/>
    <w:rsid w:val="0085117F"/>
    <w:rsid w:val="0085152A"/>
    <w:rsid w:val="00851557"/>
    <w:rsid w:val="008516B7"/>
    <w:rsid w:val="00851C7A"/>
    <w:rsid w:val="00852010"/>
    <w:rsid w:val="0085224A"/>
    <w:rsid w:val="0085236E"/>
    <w:rsid w:val="0085318C"/>
    <w:rsid w:val="00853A0B"/>
    <w:rsid w:val="00853F56"/>
    <w:rsid w:val="00855382"/>
    <w:rsid w:val="00855E34"/>
    <w:rsid w:val="00855F25"/>
    <w:rsid w:val="00855FE9"/>
    <w:rsid w:val="0085683F"/>
    <w:rsid w:val="00857D57"/>
    <w:rsid w:val="00860880"/>
    <w:rsid w:val="00861942"/>
    <w:rsid w:val="00862073"/>
    <w:rsid w:val="00862F9A"/>
    <w:rsid w:val="008638BF"/>
    <w:rsid w:val="008641E0"/>
    <w:rsid w:val="008641EF"/>
    <w:rsid w:val="008661B0"/>
    <w:rsid w:val="00866C32"/>
    <w:rsid w:val="00867AB0"/>
    <w:rsid w:val="00870DAB"/>
    <w:rsid w:val="008713BE"/>
    <w:rsid w:val="008718CB"/>
    <w:rsid w:val="00873FC3"/>
    <w:rsid w:val="00873FFC"/>
    <w:rsid w:val="00874923"/>
    <w:rsid w:val="008749B0"/>
    <w:rsid w:val="00875001"/>
    <w:rsid w:val="008762D5"/>
    <w:rsid w:val="008765DF"/>
    <w:rsid w:val="0087661A"/>
    <w:rsid w:val="008767D0"/>
    <w:rsid w:val="00877137"/>
    <w:rsid w:val="008806EB"/>
    <w:rsid w:val="00881873"/>
    <w:rsid w:val="0088296D"/>
    <w:rsid w:val="00883193"/>
    <w:rsid w:val="00883481"/>
    <w:rsid w:val="008837FB"/>
    <w:rsid w:val="00884E59"/>
    <w:rsid w:val="0088508C"/>
    <w:rsid w:val="008857D6"/>
    <w:rsid w:val="00885B17"/>
    <w:rsid w:val="008869DE"/>
    <w:rsid w:val="00886F8C"/>
    <w:rsid w:val="00887CAD"/>
    <w:rsid w:val="00887F74"/>
    <w:rsid w:val="0089069B"/>
    <w:rsid w:val="008908E3"/>
    <w:rsid w:val="00890A1D"/>
    <w:rsid w:val="00890C95"/>
    <w:rsid w:val="00890CC7"/>
    <w:rsid w:val="008911BE"/>
    <w:rsid w:val="00891B45"/>
    <w:rsid w:val="00891C22"/>
    <w:rsid w:val="00891C3B"/>
    <w:rsid w:val="00892CC5"/>
    <w:rsid w:val="00893438"/>
    <w:rsid w:val="008947A4"/>
    <w:rsid w:val="00894E72"/>
    <w:rsid w:val="00895036"/>
    <w:rsid w:val="00895B30"/>
    <w:rsid w:val="00896BD7"/>
    <w:rsid w:val="00897E34"/>
    <w:rsid w:val="00897E3B"/>
    <w:rsid w:val="008A07F7"/>
    <w:rsid w:val="008A2EBF"/>
    <w:rsid w:val="008A3663"/>
    <w:rsid w:val="008A4977"/>
    <w:rsid w:val="008A51C2"/>
    <w:rsid w:val="008A55E6"/>
    <w:rsid w:val="008A655F"/>
    <w:rsid w:val="008A67E5"/>
    <w:rsid w:val="008A70B5"/>
    <w:rsid w:val="008A71F4"/>
    <w:rsid w:val="008B01D5"/>
    <w:rsid w:val="008B0389"/>
    <w:rsid w:val="008B0B68"/>
    <w:rsid w:val="008B18B1"/>
    <w:rsid w:val="008B24AE"/>
    <w:rsid w:val="008B2915"/>
    <w:rsid w:val="008B2B6F"/>
    <w:rsid w:val="008B3EEA"/>
    <w:rsid w:val="008B42C4"/>
    <w:rsid w:val="008B43D7"/>
    <w:rsid w:val="008B4522"/>
    <w:rsid w:val="008B474C"/>
    <w:rsid w:val="008B4C23"/>
    <w:rsid w:val="008B4E1E"/>
    <w:rsid w:val="008B52E1"/>
    <w:rsid w:val="008B632A"/>
    <w:rsid w:val="008B6B78"/>
    <w:rsid w:val="008B6F49"/>
    <w:rsid w:val="008B717E"/>
    <w:rsid w:val="008B72A3"/>
    <w:rsid w:val="008C0DCF"/>
    <w:rsid w:val="008C175A"/>
    <w:rsid w:val="008C1E0C"/>
    <w:rsid w:val="008C4849"/>
    <w:rsid w:val="008C573C"/>
    <w:rsid w:val="008C5848"/>
    <w:rsid w:val="008C5C3F"/>
    <w:rsid w:val="008C6C21"/>
    <w:rsid w:val="008D0065"/>
    <w:rsid w:val="008D131E"/>
    <w:rsid w:val="008D22BF"/>
    <w:rsid w:val="008D332C"/>
    <w:rsid w:val="008D4046"/>
    <w:rsid w:val="008D4CE2"/>
    <w:rsid w:val="008D513F"/>
    <w:rsid w:val="008D5598"/>
    <w:rsid w:val="008D609F"/>
    <w:rsid w:val="008D636B"/>
    <w:rsid w:val="008D714D"/>
    <w:rsid w:val="008D7C9D"/>
    <w:rsid w:val="008D7D4D"/>
    <w:rsid w:val="008E03CC"/>
    <w:rsid w:val="008E0992"/>
    <w:rsid w:val="008E14E4"/>
    <w:rsid w:val="008E1AC6"/>
    <w:rsid w:val="008E2D87"/>
    <w:rsid w:val="008E3E9D"/>
    <w:rsid w:val="008E3FB2"/>
    <w:rsid w:val="008E4B88"/>
    <w:rsid w:val="008E5907"/>
    <w:rsid w:val="008E6780"/>
    <w:rsid w:val="008E683D"/>
    <w:rsid w:val="008E68A1"/>
    <w:rsid w:val="008E7270"/>
    <w:rsid w:val="008E73FE"/>
    <w:rsid w:val="008E78B3"/>
    <w:rsid w:val="008F01D1"/>
    <w:rsid w:val="008F0676"/>
    <w:rsid w:val="008F0963"/>
    <w:rsid w:val="008F0DBA"/>
    <w:rsid w:val="008F1CC6"/>
    <w:rsid w:val="008F1ECA"/>
    <w:rsid w:val="008F244F"/>
    <w:rsid w:val="008F3A8F"/>
    <w:rsid w:val="008F40C0"/>
    <w:rsid w:val="008F4628"/>
    <w:rsid w:val="008F552F"/>
    <w:rsid w:val="008F5EC9"/>
    <w:rsid w:val="008F6F86"/>
    <w:rsid w:val="009005D9"/>
    <w:rsid w:val="00902A6E"/>
    <w:rsid w:val="00902C6E"/>
    <w:rsid w:val="00902C9F"/>
    <w:rsid w:val="00902FB1"/>
    <w:rsid w:val="009049F6"/>
    <w:rsid w:val="00905811"/>
    <w:rsid w:val="00906FC2"/>
    <w:rsid w:val="00907342"/>
    <w:rsid w:val="00907350"/>
    <w:rsid w:val="009073AF"/>
    <w:rsid w:val="00910FDE"/>
    <w:rsid w:val="009110FD"/>
    <w:rsid w:val="0091179E"/>
    <w:rsid w:val="009125BE"/>
    <w:rsid w:val="00912D03"/>
    <w:rsid w:val="00913441"/>
    <w:rsid w:val="00913F94"/>
    <w:rsid w:val="0091489F"/>
    <w:rsid w:val="00914F35"/>
    <w:rsid w:val="009151B3"/>
    <w:rsid w:val="00915CD0"/>
    <w:rsid w:val="00915E52"/>
    <w:rsid w:val="009171C0"/>
    <w:rsid w:val="0091730E"/>
    <w:rsid w:val="009205B4"/>
    <w:rsid w:val="00920B90"/>
    <w:rsid w:val="0092166B"/>
    <w:rsid w:val="00921DFD"/>
    <w:rsid w:val="00922B2D"/>
    <w:rsid w:val="00923086"/>
    <w:rsid w:val="009234DB"/>
    <w:rsid w:val="009240FF"/>
    <w:rsid w:val="009241D6"/>
    <w:rsid w:val="009244DC"/>
    <w:rsid w:val="00924973"/>
    <w:rsid w:val="009256A2"/>
    <w:rsid w:val="009256C0"/>
    <w:rsid w:val="00925F32"/>
    <w:rsid w:val="00926EAA"/>
    <w:rsid w:val="00930D73"/>
    <w:rsid w:val="009319EB"/>
    <w:rsid w:val="00931F16"/>
    <w:rsid w:val="00932BC7"/>
    <w:rsid w:val="009331C0"/>
    <w:rsid w:val="00934004"/>
    <w:rsid w:val="00934D46"/>
    <w:rsid w:val="00935CB0"/>
    <w:rsid w:val="00935D39"/>
    <w:rsid w:val="00936885"/>
    <w:rsid w:val="00936BC0"/>
    <w:rsid w:val="00936C4F"/>
    <w:rsid w:val="0093718E"/>
    <w:rsid w:val="00937204"/>
    <w:rsid w:val="0093757F"/>
    <w:rsid w:val="00940008"/>
    <w:rsid w:val="00942D41"/>
    <w:rsid w:val="00942FAA"/>
    <w:rsid w:val="0094390D"/>
    <w:rsid w:val="00945E28"/>
    <w:rsid w:val="00946210"/>
    <w:rsid w:val="00946B83"/>
    <w:rsid w:val="00947392"/>
    <w:rsid w:val="00947631"/>
    <w:rsid w:val="00947A7E"/>
    <w:rsid w:val="0095029D"/>
    <w:rsid w:val="00950AE6"/>
    <w:rsid w:val="009510B4"/>
    <w:rsid w:val="0095196C"/>
    <w:rsid w:val="00951F81"/>
    <w:rsid w:val="009526CF"/>
    <w:rsid w:val="00953530"/>
    <w:rsid w:val="00953944"/>
    <w:rsid w:val="009541B8"/>
    <w:rsid w:val="009547F2"/>
    <w:rsid w:val="009551C7"/>
    <w:rsid w:val="00955271"/>
    <w:rsid w:val="00955ED8"/>
    <w:rsid w:val="00956957"/>
    <w:rsid w:val="009607CB"/>
    <w:rsid w:val="009622D0"/>
    <w:rsid w:val="009624D6"/>
    <w:rsid w:val="0096389B"/>
    <w:rsid w:val="00964508"/>
    <w:rsid w:val="0096490C"/>
    <w:rsid w:val="00965BBE"/>
    <w:rsid w:val="00966652"/>
    <w:rsid w:val="00966B17"/>
    <w:rsid w:val="009675F6"/>
    <w:rsid w:val="009702DA"/>
    <w:rsid w:val="0097039D"/>
    <w:rsid w:val="00970656"/>
    <w:rsid w:val="00970B16"/>
    <w:rsid w:val="00970DCC"/>
    <w:rsid w:val="00971432"/>
    <w:rsid w:val="00971473"/>
    <w:rsid w:val="00973BF9"/>
    <w:rsid w:val="00973C92"/>
    <w:rsid w:val="00974622"/>
    <w:rsid w:val="00974814"/>
    <w:rsid w:val="0097493D"/>
    <w:rsid w:val="00975C9F"/>
    <w:rsid w:val="009764CA"/>
    <w:rsid w:val="00976A7E"/>
    <w:rsid w:val="00976ABB"/>
    <w:rsid w:val="00976B2A"/>
    <w:rsid w:val="00980147"/>
    <w:rsid w:val="0098153C"/>
    <w:rsid w:val="00981B44"/>
    <w:rsid w:val="00981D45"/>
    <w:rsid w:val="00982A6E"/>
    <w:rsid w:val="00982FE3"/>
    <w:rsid w:val="009833DB"/>
    <w:rsid w:val="009848A5"/>
    <w:rsid w:val="00984B5C"/>
    <w:rsid w:val="00984BCD"/>
    <w:rsid w:val="0098545A"/>
    <w:rsid w:val="00986B1C"/>
    <w:rsid w:val="0098719E"/>
    <w:rsid w:val="00987F2A"/>
    <w:rsid w:val="00990339"/>
    <w:rsid w:val="009915DB"/>
    <w:rsid w:val="00992942"/>
    <w:rsid w:val="009931E2"/>
    <w:rsid w:val="00993369"/>
    <w:rsid w:val="0099365B"/>
    <w:rsid w:val="0099382E"/>
    <w:rsid w:val="00993B72"/>
    <w:rsid w:val="00993F70"/>
    <w:rsid w:val="00995259"/>
    <w:rsid w:val="0099568B"/>
    <w:rsid w:val="00995A7A"/>
    <w:rsid w:val="00995E70"/>
    <w:rsid w:val="00997303"/>
    <w:rsid w:val="00997505"/>
    <w:rsid w:val="00997E43"/>
    <w:rsid w:val="009A04B4"/>
    <w:rsid w:val="009A062A"/>
    <w:rsid w:val="009A0E3D"/>
    <w:rsid w:val="009A13CC"/>
    <w:rsid w:val="009A1782"/>
    <w:rsid w:val="009A1F89"/>
    <w:rsid w:val="009A3945"/>
    <w:rsid w:val="009A4368"/>
    <w:rsid w:val="009A48EC"/>
    <w:rsid w:val="009A4B8A"/>
    <w:rsid w:val="009A4E4A"/>
    <w:rsid w:val="009A509C"/>
    <w:rsid w:val="009A54B9"/>
    <w:rsid w:val="009A55E4"/>
    <w:rsid w:val="009A5FDD"/>
    <w:rsid w:val="009A6BFA"/>
    <w:rsid w:val="009A7623"/>
    <w:rsid w:val="009A7640"/>
    <w:rsid w:val="009A7E13"/>
    <w:rsid w:val="009B0B84"/>
    <w:rsid w:val="009B0BA7"/>
    <w:rsid w:val="009B0E22"/>
    <w:rsid w:val="009B0ECB"/>
    <w:rsid w:val="009B0FC1"/>
    <w:rsid w:val="009B11D4"/>
    <w:rsid w:val="009B133B"/>
    <w:rsid w:val="009B23EF"/>
    <w:rsid w:val="009B2AF4"/>
    <w:rsid w:val="009B2E93"/>
    <w:rsid w:val="009B3364"/>
    <w:rsid w:val="009B38E1"/>
    <w:rsid w:val="009B3DA4"/>
    <w:rsid w:val="009B4071"/>
    <w:rsid w:val="009B4823"/>
    <w:rsid w:val="009B58C3"/>
    <w:rsid w:val="009B6713"/>
    <w:rsid w:val="009B75DC"/>
    <w:rsid w:val="009C03C2"/>
    <w:rsid w:val="009C067D"/>
    <w:rsid w:val="009C083D"/>
    <w:rsid w:val="009C1F38"/>
    <w:rsid w:val="009C2618"/>
    <w:rsid w:val="009C2BCC"/>
    <w:rsid w:val="009C2D10"/>
    <w:rsid w:val="009C3297"/>
    <w:rsid w:val="009C344B"/>
    <w:rsid w:val="009C366D"/>
    <w:rsid w:val="009C3CD0"/>
    <w:rsid w:val="009C41A6"/>
    <w:rsid w:val="009C4404"/>
    <w:rsid w:val="009C44B7"/>
    <w:rsid w:val="009C5285"/>
    <w:rsid w:val="009C62E5"/>
    <w:rsid w:val="009C75E8"/>
    <w:rsid w:val="009D1971"/>
    <w:rsid w:val="009D2492"/>
    <w:rsid w:val="009D4FFC"/>
    <w:rsid w:val="009D5A48"/>
    <w:rsid w:val="009D5F90"/>
    <w:rsid w:val="009D623D"/>
    <w:rsid w:val="009D6F7B"/>
    <w:rsid w:val="009D7513"/>
    <w:rsid w:val="009E09EC"/>
    <w:rsid w:val="009E19C0"/>
    <w:rsid w:val="009E3FE7"/>
    <w:rsid w:val="009E410A"/>
    <w:rsid w:val="009E42BF"/>
    <w:rsid w:val="009E6896"/>
    <w:rsid w:val="009E7E39"/>
    <w:rsid w:val="009F061B"/>
    <w:rsid w:val="009F0B2F"/>
    <w:rsid w:val="009F165F"/>
    <w:rsid w:val="009F1680"/>
    <w:rsid w:val="009F1A16"/>
    <w:rsid w:val="009F1F31"/>
    <w:rsid w:val="009F35D9"/>
    <w:rsid w:val="009F4043"/>
    <w:rsid w:val="009F4637"/>
    <w:rsid w:val="009F553F"/>
    <w:rsid w:val="009F64B4"/>
    <w:rsid w:val="009F6DD5"/>
    <w:rsid w:val="009F6E89"/>
    <w:rsid w:val="009F764B"/>
    <w:rsid w:val="009F7CFB"/>
    <w:rsid w:val="009F7FF9"/>
    <w:rsid w:val="00A0183B"/>
    <w:rsid w:val="00A0199D"/>
    <w:rsid w:val="00A021A1"/>
    <w:rsid w:val="00A028A6"/>
    <w:rsid w:val="00A03395"/>
    <w:rsid w:val="00A03529"/>
    <w:rsid w:val="00A045EC"/>
    <w:rsid w:val="00A049CC"/>
    <w:rsid w:val="00A0543C"/>
    <w:rsid w:val="00A0557B"/>
    <w:rsid w:val="00A07174"/>
    <w:rsid w:val="00A07425"/>
    <w:rsid w:val="00A10B78"/>
    <w:rsid w:val="00A10FD3"/>
    <w:rsid w:val="00A118DC"/>
    <w:rsid w:val="00A1198C"/>
    <w:rsid w:val="00A1206F"/>
    <w:rsid w:val="00A124E7"/>
    <w:rsid w:val="00A12BC2"/>
    <w:rsid w:val="00A138EE"/>
    <w:rsid w:val="00A13B0C"/>
    <w:rsid w:val="00A14562"/>
    <w:rsid w:val="00A158C9"/>
    <w:rsid w:val="00A158FE"/>
    <w:rsid w:val="00A16924"/>
    <w:rsid w:val="00A20B9F"/>
    <w:rsid w:val="00A228F2"/>
    <w:rsid w:val="00A237CA"/>
    <w:rsid w:val="00A2396D"/>
    <w:rsid w:val="00A23BD6"/>
    <w:rsid w:val="00A26812"/>
    <w:rsid w:val="00A2691C"/>
    <w:rsid w:val="00A274B7"/>
    <w:rsid w:val="00A2767C"/>
    <w:rsid w:val="00A2782C"/>
    <w:rsid w:val="00A27CDE"/>
    <w:rsid w:val="00A27D9A"/>
    <w:rsid w:val="00A27E58"/>
    <w:rsid w:val="00A31CA0"/>
    <w:rsid w:val="00A31F09"/>
    <w:rsid w:val="00A346F9"/>
    <w:rsid w:val="00A3585B"/>
    <w:rsid w:val="00A35DB8"/>
    <w:rsid w:val="00A372BD"/>
    <w:rsid w:val="00A37637"/>
    <w:rsid w:val="00A37B82"/>
    <w:rsid w:val="00A40306"/>
    <w:rsid w:val="00A40B1F"/>
    <w:rsid w:val="00A41058"/>
    <w:rsid w:val="00A410CD"/>
    <w:rsid w:val="00A427EA"/>
    <w:rsid w:val="00A43D93"/>
    <w:rsid w:val="00A44FEF"/>
    <w:rsid w:val="00A45030"/>
    <w:rsid w:val="00A46C37"/>
    <w:rsid w:val="00A473F8"/>
    <w:rsid w:val="00A47CEE"/>
    <w:rsid w:val="00A5054E"/>
    <w:rsid w:val="00A5217C"/>
    <w:rsid w:val="00A5238E"/>
    <w:rsid w:val="00A527AD"/>
    <w:rsid w:val="00A53B03"/>
    <w:rsid w:val="00A53D79"/>
    <w:rsid w:val="00A53DAA"/>
    <w:rsid w:val="00A53EEC"/>
    <w:rsid w:val="00A546D4"/>
    <w:rsid w:val="00A5474E"/>
    <w:rsid w:val="00A54A41"/>
    <w:rsid w:val="00A54FB7"/>
    <w:rsid w:val="00A552AD"/>
    <w:rsid w:val="00A5559C"/>
    <w:rsid w:val="00A57935"/>
    <w:rsid w:val="00A60600"/>
    <w:rsid w:val="00A60634"/>
    <w:rsid w:val="00A62674"/>
    <w:rsid w:val="00A62B67"/>
    <w:rsid w:val="00A631C2"/>
    <w:rsid w:val="00A63412"/>
    <w:rsid w:val="00A63973"/>
    <w:rsid w:val="00A64C30"/>
    <w:rsid w:val="00A64FF1"/>
    <w:rsid w:val="00A66219"/>
    <w:rsid w:val="00A667CF"/>
    <w:rsid w:val="00A67000"/>
    <w:rsid w:val="00A67761"/>
    <w:rsid w:val="00A702F5"/>
    <w:rsid w:val="00A705DF"/>
    <w:rsid w:val="00A70954"/>
    <w:rsid w:val="00A70B68"/>
    <w:rsid w:val="00A70E26"/>
    <w:rsid w:val="00A70F72"/>
    <w:rsid w:val="00A7114D"/>
    <w:rsid w:val="00A71F49"/>
    <w:rsid w:val="00A736ED"/>
    <w:rsid w:val="00A749D6"/>
    <w:rsid w:val="00A74FF0"/>
    <w:rsid w:val="00A75430"/>
    <w:rsid w:val="00A76FA5"/>
    <w:rsid w:val="00A77A17"/>
    <w:rsid w:val="00A77E75"/>
    <w:rsid w:val="00A8083D"/>
    <w:rsid w:val="00A80A65"/>
    <w:rsid w:val="00A81D88"/>
    <w:rsid w:val="00A8291E"/>
    <w:rsid w:val="00A82990"/>
    <w:rsid w:val="00A8303B"/>
    <w:rsid w:val="00A83464"/>
    <w:rsid w:val="00A83A2E"/>
    <w:rsid w:val="00A83CC6"/>
    <w:rsid w:val="00A853ED"/>
    <w:rsid w:val="00A861AC"/>
    <w:rsid w:val="00A8622F"/>
    <w:rsid w:val="00A86C04"/>
    <w:rsid w:val="00A86D48"/>
    <w:rsid w:val="00A87697"/>
    <w:rsid w:val="00A90939"/>
    <w:rsid w:val="00A90A45"/>
    <w:rsid w:val="00A915E6"/>
    <w:rsid w:val="00A918EB"/>
    <w:rsid w:val="00A91E6D"/>
    <w:rsid w:val="00A93427"/>
    <w:rsid w:val="00A93AC6"/>
    <w:rsid w:val="00A940B3"/>
    <w:rsid w:val="00A9433D"/>
    <w:rsid w:val="00A9558B"/>
    <w:rsid w:val="00A9560C"/>
    <w:rsid w:val="00A9593B"/>
    <w:rsid w:val="00A95A70"/>
    <w:rsid w:val="00A95AC5"/>
    <w:rsid w:val="00A9653D"/>
    <w:rsid w:val="00A9768B"/>
    <w:rsid w:val="00A979AD"/>
    <w:rsid w:val="00AA065F"/>
    <w:rsid w:val="00AA15A7"/>
    <w:rsid w:val="00AA257B"/>
    <w:rsid w:val="00AA29BD"/>
    <w:rsid w:val="00AA45BB"/>
    <w:rsid w:val="00AA48D6"/>
    <w:rsid w:val="00AA4B16"/>
    <w:rsid w:val="00AA504E"/>
    <w:rsid w:val="00AA5151"/>
    <w:rsid w:val="00AA66A1"/>
    <w:rsid w:val="00AA7491"/>
    <w:rsid w:val="00AA752E"/>
    <w:rsid w:val="00AA7D72"/>
    <w:rsid w:val="00AB12BA"/>
    <w:rsid w:val="00AB26A5"/>
    <w:rsid w:val="00AB2AB9"/>
    <w:rsid w:val="00AB332A"/>
    <w:rsid w:val="00AB33B6"/>
    <w:rsid w:val="00AB35B5"/>
    <w:rsid w:val="00AB43A7"/>
    <w:rsid w:val="00AB4765"/>
    <w:rsid w:val="00AB4B45"/>
    <w:rsid w:val="00AB4FE9"/>
    <w:rsid w:val="00AB5933"/>
    <w:rsid w:val="00AB5E0C"/>
    <w:rsid w:val="00AB6053"/>
    <w:rsid w:val="00AB66C3"/>
    <w:rsid w:val="00AC05C4"/>
    <w:rsid w:val="00AC123B"/>
    <w:rsid w:val="00AC1460"/>
    <w:rsid w:val="00AC2FCA"/>
    <w:rsid w:val="00AC452E"/>
    <w:rsid w:val="00AC4F93"/>
    <w:rsid w:val="00AC52E0"/>
    <w:rsid w:val="00AC5358"/>
    <w:rsid w:val="00AC5841"/>
    <w:rsid w:val="00AC65D7"/>
    <w:rsid w:val="00AC7A41"/>
    <w:rsid w:val="00AC7D2F"/>
    <w:rsid w:val="00AD028D"/>
    <w:rsid w:val="00AD045A"/>
    <w:rsid w:val="00AD0D15"/>
    <w:rsid w:val="00AD1181"/>
    <w:rsid w:val="00AD3529"/>
    <w:rsid w:val="00AD40FF"/>
    <w:rsid w:val="00AD4BE1"/>
    <w:rsid w:val="00AD5721"/>
    <w:rsid w:val="00AD687C"/>
    <w:rsid w:val="00AD7F86"/>
    <w:rsid w:val="00AE087E"/>
    <w:rsid w:val="00AE0F55"/>
    <w:rsid w:val="00AE192E"/>
    <w:rsid w:val="00AE19BA"/>
    <w:rsid w:val="00AE2135"/>
    <w:rsid w:val="00AE2316"/>
    <w:rsid w:val="00AE2BE7"/>
    <w:rsid w:val="00AE44A2"/>
    <w:rsid w:val="00AE5E14"/>
    <w:rsid w:val="00AE718C"/>
    <w:rsid w:val="00AE75ED"/>
    <w:rsid w:val="00AE7669"/>
    <w:rsid w:val="00AE7D1E"/>
    <w:rsid w:val="00AE7E65"/>
    <w:rsid w:val="00AF0271"/>
    <w:rsid w:val="00AF1596"/>
    <w:rsid w:val="00AF177A"/>
    <w:rsid w:val="00AF28FC"/>
    <w:rsid w:val="00AF2B41"/>
    <w:rsid w:val="00AF7895"/>
    <w:rsid w:val="00AF7E86"/>
    <w:rsid w:val="00B02180"/>
    <w:rsid w:val="00B026B5"/>
    <w:rsid w:val="00B02DE0"/>
    <w:rsid w:val="00B02F7D"/>
    <w:rsid w:val="00B034A7"/>
    <w:rsid w:val="00B0378A"/>
    <w:rsid w:val="00B03911"/>
    <w:rsid w:val="00B04090"/>
    <w:rsid w:val="00B042F7"/>
    <w:rsid w:val="00B05C98"/>
    <w:rsid w:val="00B05E55"/>
    <w:rsid w:val="00B06223"/>
    <w:rsid w:val="00B0629C"/>
    <w:rsid w:val="00B074C1"/>
    <w:rsid w:val="00B0761D"/>
    <w:rsid w:val="00B13396"/>
    <w:rsid w:val="00B135E2"/>
    <w:rsid w:val="00B13CA1"/>
    <w:rsid w:val="00B14C06"/>
    <w:rsid w:val="00B156AF"/>
    <w:rsid w:val="00B16610"/>
    <w:rsid w:val="00B16BBB"/>
    <w:rsid w:val="00B17854"/>
    <w:rsid w:val="00B205F4"/>
    <w:rsid w:val="00B220A1"/>
    <w:rsid w:val="00B226DF"/>
    <w:rsid w:val="00B22751"/>
    <w:rsid w:val="00B243FE"/>
    <w:rsid w:val="00B25C1F"/>
    <w:rsid w:val="00B264A4"/>
    <w:rsid w:val="00B26C17"/>
    <w:rsid w:val="00B273AA"/>
    <w:rsid w:val="00B2762B"/>
    <w:rsid w:val="00B27EA0"/>
    <w:rsid w:val="00B30250"/>
    <w:rsid w:val="00B304CF"/>
    <w:rsid w:val="00B30873"/>
    <w:rsid w:val="00B3182F"/>
    <w:rsid w:val="00B32B64"/>
    <w:rsid w:val="00B32E78"/>
    <w:rsid w:val="00B332EB"/>
    <w:rsid w:val="00B3384E"/>
    <w:rsid w:val="00B3573E"/>
    <w:rsid w:val="00B374D2"/>
    <w:rsid w:val="00B4057D"/>
    <w:rsid w:val="00B405E4"/>
    <w:rsid w:val="00B40C4C"/>
    <w:rsid w:val="00B40DD6"/>
    <w:rsid w:val="00B414A5"/>
    <w:rsid w:val="00B4203F"/>
    <w:rsid w:val="00B423E2"/>
    <w:rsid w:val="00B425E2"/>
    <w:rsid w:val="00B42B04"/>
    <w:rsid w:val="00B4334B"/>
    <w:rsid w:val="00B43782"/>
    <w:rsid w:val="00B43B49"/>
    <w:rsid w:val="00B44093"/>
    <w:rsid w:val="00B4471B"/>
    <w:rsid w:val="00B44EB4"/>
    <w:rsid w:val="00B44FF4"/>
    <w:rsid w:val="00B456EF"/>
    <w:rsid w:val="00B4596C"/>
    <w:rsid w:val="00B46169"/>
    <w:rsid w:val="00B472F9"/>
    <w:rsid w:val="00B47B0E"/>
    <w:rsid w:val="00B5159E"/>
    <w:rsid w:val="00B5188A"/>
    <w:rsid w:val="00B52416"/>
    <w:rsid w:val="00B52664"/>
    <w:rsid w:val="00B529A6"/>
    <w:rsid w:val="00B52ADF"/>
    <w:rsid w:val="00B55193"/>
    <w:rsid w:val="00B56F85"/>
    <w:rsid w:val="00B5754B"/>
    <w:rsid w:val="00B60119"/>
    <w:rsid w:val="00B638A9"/>
    <w:rsid w:val="00B6390E"/>
    <w:rsid w:val="00B639C1"/>
    <w:rsid w:val="00B63BF6"/>
    <w:rsid w:val="00B6425C"/>
    <w:rsid w:val="00B64E39"/>
    <w:rsid w:val="00B650D7"/>
    <w:rsid w:val="00B6557A"/>
    <w:rsid w:val="00B65875"/>
    <w:rsid w:val="00B65934"/>
    <w:rsid w:val="00B65AA0"/>
    <w:rsid w:val="00B6664F"/>
    <w:rsid w:val="00B678F8"/>
    <w:rsid w:val="00B67B9F"/>
    <w:rsid w:val="00B70031"/>
    <w:rsid w:val="00B717F5"/>
    <w:rsid w:val="00B72C9D"/>
    <w:rsid w:val="00B72E78"/>
    <w:rsid w:val="00B73951"/>
    <w:rsid w:val="00B73A60"/>
    <w:rsid w:val="00B741AD"/>
    <w:rsid w:val="00B742B1"/>
    <w:rsid w:val="00B746F5"/>
    <w:rsid w:val="00B7476A"/>
    <w:rsid w:val="00B74B3F"/>
    <w:rsid w:val="00B7515B"/>
    <w:rsid w:val="00B7563B"/>
    <w:rsid w:val="00B7697C"/>
    <w:rsid w:val="00B770D3"/>
    <w:rsid w:val="00B7797B"/>
    <w:rsid w:val="00B8009B"/>
    <w:rsid w:val="00B80119"/>
    <w:rsid w:val="00B81226"/>
    <w:rsid w:val="00B81D5F"/>
    <w:rsid w:val="00B81ED4"/>
    <w:rsid w:val="00B822E1"/>
    <w:rsid w:val="00B83755"/>
    <w:rsid w:val="00B843FB"/>
    <w:rsid w:val="00B84A30"/>
    <w:rsid w:val="00B86B7C"/>
    <w:rsid w:val="00B87029"/>
    <w:rsid w:val="00B87086"/>
    <w:rsid w:val="00B879CF"/>
    <w:rsid w:val="00B9206E"/>
    <w:rsid w:val="00B92599"/>
    <w:rsid w:val="00B929B7"/>
    <w:rsid w:val="00B9313F"/>
    <w:rsid w:val="00B93852"/>
    <w:rsid w:val="00B93AA9"/>
    <w:rsid w:val="00B94A5A"/>
    <w:rsid w:val="00B94CF5"/>
    <w:rsid w:val="00B94E72"/>
    <w:rsid w:val="00B9584A"/>
    <w:rsid w:val="00B96379"/>
    <w:rsid w:val="00B96392"/>
    <w:rsid w:val="00BA0B8C"/>
    <w:rsid w:val="00BA0E95"/>
    <w:rsid w:val="00BA0F04"/>
    <w:rsid w:val="00BA1125"/>
    <w:rsid w:val="00BA143B"/>
    <w:rsid w:val="00BA1E88"/>
    <w:rsid w:val="00BA3FF1"/>
    <w:rsid w:val="00BA40EE"/>
    <w:rsid w:val="00BA44CF"/>
    <w:rsid w:val="00BA577C"/>
    <w:rsid w:val="00BA5C71"/>
    <w:rsid w:val="00BA5ED7"/>
    <w:rsid w:val="00BA68F0"/>
    <w:rsid w:val="00BA6AEF"/>
    <w:rsid w:val="00BA6FCC"/>
    <w:rsid w:val="00BA7FAF"/>
    <w:rsid w:val="00BB05F9"/>
    <w:rsid w:val="00BB0709"/>
    <w:rsid w:val="00BB0E40"/>
    <w:rsid w:val="00BB152C"/>
    <w:rsid w:val="00BB288F"/>
    <w:rsid w:val="00BB2BA4"/>
    <w:rsid w:val="00BB2CD5"/>
    <w:rsid w:val="00BB3327"/>
    <w:rsid w:val="00BB3623"/>
    <w:rsid w:val="00BB4114"/>
    <w:rsid w:val="00BB471D"/>
    <w:rsid w:val="00BB6085"/>
    <w:rsid w:val="00BB7836"/>
    <w:rsid w:val="00BC0548"/>
    <w:rsid w:val="00BC0653"/>
    <w:rsid w:val="00BC21B0"/>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4943"/>
    <w:rsid w:val="00BD5102"/>
    <w:rsid w:val="00BD60F7"/>
    <w:rsid w:val="00BD688A"/>
    <w:rsid w:val="00BD7D6A"/>
    <w:rsid w:val="00BE01E7"/>
    <w:rsid w:val="00BE0392"/>
    <w:rsid w:val="00BE0412"/>
    <w:rsid w:val="00BE2268"/>
    <w:rsid w:val="00BE3256"/>
    <w:rsid w:val="00BE498B"/>
    <w:rsid w:val="00BE4A93"/>
    <w:rsid w:val="00BE509D"/>
    <w:rsid w:val="00BE6DD2"/>
    <w:rsid w:val="00BE6DFC"/>
    <w:rsid w:val="00BF1516"/>
    <w:rsid w:val="00BF180C"/>
    <w:rsid w:val="00BF229B"/>
    <w:rsid w:val="00BF2449"/>
    <w:rsid w:val="00BF43C5"/>
    <w:rsid w:val="00BF4690"/>
    <w:rsid w:val="00BF5914"/>
    <w:rsid w:val="00BF59BF"/>
    <w:rsid w:val="00BF624C"/>
    <w:rsid w:val="00BF665E"/>
    <w:rsid w:val="00BF6C6B"/>
    <w:rsid w:val="00BF6F2F"/>
    <w:rsid w:val="00C0008C"/>
    <w:rsid w:val="00C00A3A"/>
    <w:rsid w:val="00C012DD"/>
    <w:rsid w:val="00C01DDF"/>
    <w:rsid w:val="00C027D4"/>
    <w:rsid w:val="00C02876"/>
    <w:rsid w:val="00C031FA"/>
    <w:rsid w:val="00C04829"/>
    <w:rsid w:val="00C04FBC"/>
    <w:rsid w:val="00C06E5C"/>
    <w:rsid w:val="00C0762D"/>
    <w:rsid w:val="00C07844"/>
    <w:rsid w:val="00C10C3E"/>
    <w:rsid w:val="00C10DD2"/>
    <w:rsid w:val="00C11188"/>
    <w:rsid w:val="00C11240"/>
    <w:rsid w:val="00C1169A"/>
    <w:rsid w:val="00C1181C"/>
    <w:rsid w:val="00C11D79"/>
    <w:rsid w:val="00C121C7"/>
    <w:rsid w:val="00C12C7C"/>
    <w:rsid w:val="00C12CC5"/>
    <w:rsid w:val="00C13052"/>
    <w:rsid w:val="00C134CC"/>
    <w:rsid w:val="00C13854"/>
    <w:rsid w:val="00C14095"/>
    <w:rsid w:val="00C14C82"/>
    <w:rsid w:val="00C1639B"/>
    <w:rsid w:val="00C16F2D"/>
    <w:rsid w:val="00C16FFA"/>
    <w:rsid w:val="00C20703"/>
    <w:rsid w:val="00C20FA9"/>
    <w:rsid w:val="00C23519"/>
    <w:rsid w:val="00C23AE8"/>
    <w:rsid w:val="00C24D36"/>
    <w:rsid w:val="00C25771"/>
    <w:rsid w:val="00C2617F"/>
    <w:rsid w:val="00C268A1"/>
    <w:rsid w:val="00C27360"/>
    <w:rsid w:val="00C30533"/>
    <w:rsid w:val="00C319A5"/>
    <w:rsid w:val="00C31E4D"/>
    <w:rsid w:val="00C34392"/>
    <w:rsid w:val="00C34ACA"/>
    <w:rsid w:val="00C35AA2"/>
    <w:rsid w:val="00C36296"/>
    <w:rsid w:val="00C378CA"/>
    <w:rsid w:val="00C40A85"/>
    <w:rsid w:val="00C40B08"/>
    <w:rsid w:val="00C412C7"/>
    <w:rsid w:val="00C41BF1"/>
    <w:rsid w:val="00C41EC8"/>
    <w:rsid w:val="00C41F74"/>
    <w:rsid w:val="00C421E9"/>
    <w:rsid w:val="00C42FEC"/>
    <w:rsid w:val="00C4344F"/>
    <w:rsid w:val="00C43FCD"/>
    <w:rsid w:val="00C44070"/>
    <w:rsid w:val="00C4407C"/>
    <w:rsid w:val="00C44BF6"/>
    <w:rsid w:val="00C45A32"/>
    <w:rsid w:val="00C45BAF"/>
    <w:rsid w:val="00C461E3"/>
    <w:rsid w:val="00C46654"/>
    <w:rsid w:val="00C474EF"/>
    <w:rsid w:val="00C47895"/>
    <w:rsid w:val="00C47A05"/>
    <w:rsid w:val="00C50007"/>
    <w:rsid w:val="00C5021B"/>
    <w:rsid w:val="00C50B01"/>
    <w:rsid w:val="00C50C27"/>
    <w:rsid w:val="00C50D4F"/>
    <w:rsid w:val="00C50FE9"/>
    <w:rsid w:val="00C525B9"/>
    <w:rsid w:val="00C526CD"/>
    <w:rsid w:val="00C52774"/>
    <w:rsid w:val="00C52904"/>
    <w:rsid w:val="00C53169"/>
    <w:rsid w:val="00C53B61"/>
    <w:rsid w:val="00C5405E"/>
    <w:rsid w:val="00C54E7E"/>
    <w:rsid w:val="00C5577C"/>
    <w:rsid w:val="00C55EF4"/>
    <w:rsid w:val="00C55FA5"/>
    <w:rsid w:val="00C560F7"/>
    <w:rsid w:val="00C56409"/>
    <w:rsid w:val="00C567B7"/>
    <w:rsid w:val="00C56A0E"/>
    <w:rsid w:val="00C56F86"/>
    <w:rsid w:val="00C57016"/>
    <w:rsid w:val="00C5706A"/>
    <w:rsid w:val="00C60035"/>
    <w:rsid w:val="00C617C2"/>
    <w:rsid w:val="00C62272"/>
    <w:rsid w:val="00C624CB"/>
    <w:rsid w:val="00C6256F"/>
    <w:rsid w:val="00C627B1"/>
    <w:rsid w:val="00C63770"/>
    <w:rsid w:val="00C63B17"/>
    <w:rsid w:val="00C65203"/>
    <w:rsid w:val="00C65D5C"/>
    <w:rsid w:val="00C66759"/>
    <w:rsid w:val="00C70341"/>
    <w:rsid w:val="00C7083C"/>
    <w:rsid w:val="00C73295"/>
    <w:rsid w:val="00C73EBA"/>
    <w:rsid w:val="00C7407B"/>
    <w:rsid w:val="00C742A1"/>
    <w:rsid w:val="00C74BA9"/>
    <w:rsid w:val="00C76752"/>
    <w:rsid w:val="00C77DC4"/>
    <w:rsid w:val="00C8004C"/>
    <w:rsid w:val="00C824C8"/>
    <w:rsid w:val="00C84CAC"/>
    <w:rsid w:val="00C85176"/>
    <w:rsid w:val="00C859DB"/>
    <w:rsid w:val="00C865EF"/>
    <w:rsid w:val="00C86694"/>
    <w:rsid w:val="00C869B7"/>
    <w:rsid w:val="00C8703C"/>
    <w:rsid w:val="00C87F0D"/>
    <w:rsid w:val="00C87F1F"/>
    <w:rsid w:val="00C87F63"/>
    <w:rsid w:val="00C906F4"/>
    <w:rsid w:val="00C90B2A"/>
    <w:rsid w:val="00C9199C"/>
    <w:rsid w:val="00C92285"/>
    <w:rsid w:val="00C92F54"/>
    <w:rsid w:val="00C93B56"/>
    <w:rsid w:val="00C93C4E"/>
    <w:rsid w:val="00C9432D"/>
    <w:rsid w:val="00C94F3B"/>
    <w:rsid w:val="00C95202"/>
    <w:rsid w:val="00C955F7"/>
    <w:rsid w:val="00C96EC6"/>
    <w:rsid w:val="00C97F23"/>
    <w:rsid w:val="00C97F38"/>
    <w:rsid w:val="00CA0861"/>
    <w:rsid w:val="00CA157D"/>
    <w:rsid w:val="00CA1AB5"/>
    <w:rsid w:val="00CA33DD"/>
    <w:rsid w:val="00CA34C7"/>
    <w:rsid w:val="00CA4A98"/>
    <w:rsid w:val="00CA4B3E"/>
    <w:rsid w:val="00CA558C"/>
    <w:rsid w:val="00CA73B4"/>
    <w:rsid w:val="00CA79C7"/>
    <w:rsid w:val="00CB00CF"/>
    <w:rsid w:val="00CB02A7"/>
    <w:rsid w:val="00CB0306"/>
    <w:rsid w:val="00CB0E98"/>
    <w:rsid w:val="00CB12E3"/>
    <w:rsid w:val="00CB132D"/>
    <w:rsid w:val="00CB1651"/>
    <w:rsid w:val="00CB1C15"/>
    <w:rsid w:val="00CB2C5A"/>
    <w:rsid w:val="00CB3172"/>
    <w:rsid w:val="00CB351D"/>
    <w:rsid w:val="00CB364E"/>
    <w:rsid w:val="00CB416F"/>
    <w:rsid w:val="00CB41CC"/>
    <w:rsid w:val="00CB43C4"/>
    <w:rsid w:val="00CB4AE5"/>
    <w:rsid w:val="00CB4BBE"/>
    <w:rsid w:val="00CB4F5A"/>
    <w:rsid w:val="00CB5292"/>
    <w:rsid w:val="00CB55AB"/>
    <w:rsid w:val="00CB57AB"/>
    <w:rsid w:val="00CB6FFC"/>
    <w:rsid w:val="00CC04F9"/>
    <w:rsid w:val="00CC0BF1"/>
    <w:rsid w:val="00CC105D"/>
    <w:rsid w:val="00CC117A"/>
    <w:rsid w:val="00CC1622"/>
    <w:rsid w:val="00CC1796"/>
    <w:rsid w:val="00CC24A8"/>
    <w:rsid w:val="00CC2DCA"/>
    <w:rsid w:val="00CC31E3"/>
    <w:rsid w:val="00CC3790"/>
    <w:rsid w:val="00CC3DB3"/>
    <w:rsid w:val="00CC49E1"/>
    <w:rsid w:val="00CC554C"/>
    <w:rsid w:val="00CC5603"/>
    <w:rsid w:val="00CC60E5"/>
    <w:rsid w:val="00CC6E41"/>
    <w:rsid w:val="00CC7718"/>
    <w:rsid w:val="00CC7987"/>
    <w:rsid w:val="00CD1322"/>
    <w:rsid w:val="00CD15AD"/>
    <w:rsid w:val="00CD1828"/>
    <w:rsid w:val="00CD1992"/>
    <w:rsid w:val="00CD237E"/>
    <w:rsid w:val="00CD24EF"/>
    <w:rsid w:val="00CD28EE"/>
    <w:rsid w:val="00CD32BF"/>
    <w:rsid w:val="00CD56E3"/>
    <w:rsid w:val="00CD6806"/>
    <w:rsid w:val="00CD72D1"/>
    <w:rsid w:val="00CD7838"/>
    <w:rsid w:val="00CD7A67"/>
    <w:rsid w:val="00CD7F7A"/>
    <w:rsid w:val="00CE0731"/>
    <w:rsid w:val="00CE0B6E"/>
    <w:rsid w:val="00CE118F"/>
    <w:rsid w:val="00CE1C19"/>
    <w:rsid w:val="00CE1FF3"/>
    <w:rsid w:val="00CE2A7C"/>
    <w:rsid w:val="00CE2F71"/>
    <w:rsid w:val="00CE376F"/>
    <w:rsid w:val="00CE3A7A"/>
    <w:rsid w:val="00CE510D"/>
    <w:rsid w:val="00CE5D0B"/>
    <w:rsid w:val="00CE674C"/>
    <w:rsid w:val="00CE73D4"/>
    <w:rsid w:val="00CE77FB"/>
    <w:rsid w:val="00CE786A"/>
    <w:rsid w:val="00CF28DB"/>
    <w:rsid w:val="00CF2D0D"/>
    <w:rsid w:val="00CF31C7"/>
    <w:rsid w:val="00CF5A41"/>
    <w:rsid w:val="00CF68B2"/>
    <w:rsid w:val="00CF7D81"/>
    <w:rsid w:val="00D00926"/>
    <w:rsid w:val="00D00BF9"/>
    <w:rsid w:val="00D016A3"/>
    <w:rsid w:val="00D019A4"/>
    <w:rsid w:val="00D01C68"/>
    <w:rsid w:val="00D032E8"/>
    <w:rsid w:val="00D03A94"/>
    <w:rsid w:val="00D03F99"/>
    <w:rsid w:val="00D03FFF"/>
    <w:rsid w:val="00D040B3"/>
    <w:rsid w:val="00D04766"/>
    <w:rsid w:val="00D07A95"/>
    <w:rsid w:val="00D07DEB"/>
    <w:rsid w:val="00D10075"/>
    <w:rsid w:val="00D11924"/>
    <w:rsid w:val="00D11BD1"/>
    <w:rsid w:val="00D13C19"/>
    <w:rsid w:val="00D1517A"/>
    <w:rsid w:val="00D15A33"/>
    <w:rsid w:val="00D16FBF"/>
    <w:rsid w:val="00D170A0"/>
    <w:rsid w:val="00D20C6F"/>
    <w:rsid w:val="00D20EAD"/>
    <w:rsid w:val="00D20FA8"/>
    <w:rsid w:val="00D21911"/>
    <w:rsid w:val="00D21A0C"/>
    <w:rsid w:val="00D22335"/>
    <w:rsid w:val="00D231EC"/>
    <w:rsid w:val="00D245A0"/>
    <w:rsid w:val="00D24710"/>
    <w:rsid w:val="00D24A96"/>
    <w:rsid w:val="00D24ADE"/>
    <w:rsid w:val="00D24C9D"/>
    <w:rsid w:val="00D24FD6"/>
    <w:rsid w:val="00D25E63"/>
    <w:rsid w:val="00D260AE"/>
    <w:rsid w:val="00D264FF"/>
    <w:rsid w:val="00D26E4A"/>
    <w:rsid w:val="00D301F7"/>
    <w:rsid w:val="00D301FC"/>
    <w:rsid w:val="00D30345"/>
    <w:rsid w:val="00D322F0"/>
    <w:rsid w:val="00D33259"/>
    <w:rsid w:val="00D334A3"/>
    <w:rsid w:val="00D33551"/>
    <w:rsid w:val="00D33DF1"/>
    <w:rsid w:val="00D350BD"/>
    <w:rsid w:val="00D36106"/>
    <w:rsid w:val="00D36D4B"/>
    <w:rsid w:val="00D372BF"/>
    <w:rsid w:val="00D37760"/>
    <w:rsid w:val="00D37C87"/>
    <w:rsid w:val="00D40903"/>
    <w:rsid w:val="00D416DA"/>
    <w:rsid w:val="00D420BB"/>
    <w:rsid w:val="00D43327"/>
    <w:rsid w:val="00D43453"/>
    <w:rsid w:val="00D43990"/>
    <w:rsid w:val="00D45E9F"/>
    <w:rsid w:val="00D46094"/>
    <w:rsid w:val="00D46CB5"/>
    <w:rsid w:val="00D47343"/>
    <w:rsid w:val="00D47471"/>
    <w:rsid w:val="00D474F1"/>
    <w:rsid w:val="00D47E9E"/>
    <w:rsid w:val="00D50261"/>
    <w:rsid w:val="00D50474"/>
    <w:rsid w:val="00D5086E"/>
    <w:rsid w:val="00D53119"/>
    <w:rsid w:val="00D536E4"/>
    <w:rsid w:val="00D53CB8"/>
    <w:rsid w:val="00D554B6"/>
    <w:rsid w:val="00D5606F"/>
    <w:rsid w:val="00D5614D"/>
    <w:rsid w:val="00D57334"/>
    <w:rsid w:val="00D57516"/>
    <w:rsid w:val="00D60684"/>
    <w:rsid w:val="00D61657"/>
    <w:rsid w:val="00D62027"/>
    <w:rsid w:val="00D62D9E"/>
    <w:rsid w:val="00D63A05"/>
    <w:rsid w:val="00D6469D"/>
    <w:rsid w:val="00D64AA7"/>
    <w:rsid w:val="00D665D4"/>
    <w:rsid w:val="00D66B6D"/>
    <w:rsid w:val="00D66DF7"/>
    <w:rsid w:val="00D67F27"/>
    <w:rsid w:val="00D71118"/>
    <w:rsid w:val="00D71C3E"/>
    <w:rsid w:val="00D71E2C"/>
    <w:rsid w:val="00D71FAE"/>
    <w:rsid w:val="00D72976"/>
    <w:rsid w:val="00D73954"/>
    <w:rsid w:val="00D73E37"/>
    <w:rsid w:val="00D73F1D"/>
    <w:rsid w:val="00D74542"/>
    <w:rsid w:val="00D745D3"/>
    <w:rsid w:val="00D74A81"/>
    <w:rsid w:val="00D7630E"/>
    <w:rsid w:val="00D7721A"/>
    <w:rsid w:val="00D772C7"/>
    <w:rsid w:val="00D774A9"/>
    <w:rsid w:val="00D805AB"/>
    <w:rsid w:val="00D8094C"/>
    <w:rsid w:val="00D80B80"/>
    <w:rsid w:val="00D81F83"/>
    <w:rsid w:val="00D821F3"/>
    <w:rsid w:val="00D8293E"/>
    <w:rsid w:val="00D82EF2"/>
    <w:rsid w:val="00D83123"/>
    <w:rsid w:val="00D83268"/>
    <w:rsid w:val="00D837C1"/>
    <w:rsid w:val="00D855EC"/>
    <w:rsid w:val="00D857EB"/>
    <w:rsid w:val="00D858B0"/>
    <w:rsid w:val="00D90661"/>
    <w:rsid w:val="00D917D6"/>
    <w:rsid w:val="00D92195"/>
    <w:rsid w:val="00D9220F"/>
    <w:rsid w:val="00D926CD"/>
    <w:rsid w:val="00D92D06"/>
    <w:rsid w:val="00D936B9"/>
    <w:rsid w:val="00D93B14"/>
    <w:rsid w:val="00D93DC5"/>
    <w:rsid w:val="00D93FCB"/>
    <w:rsid w:val="00D94A4C"/>
    <w:rsid w:val="00D961A8"/>
    <w:rsid w:val="00D9626F"/>
    <w:rsid w:val="00D9792E"/>
    <w:rsid w:val="00DA1198"/>
    <w:rsid w:val="00DA251A"/>
    <w:rsid w:val="00DA26DE"/>
    <w:rsid w:val="00DA2C5B"/>
    <w:rsid w:val="00DA2FFF"/>
    <w:rsid w:val="00DA348C"/>
    <w:rsid w:val="00DA3589"/>
    <w:rsid w:val="00DA4295"/>
    <w:rsid w:val="00DA461C"/>
    <w:rsid w:val="00DA4DAD"/>
    <w:rsid w:val="00DA5812"/>
    <w:rsid w:val="00DA69DA"/>
    <w:rsid w:val="00DA7242"/>
    <w:rsid w:val="00DB0C9A"/>
    <w:rsid w:val="00DB1074"/>
    <w:rsid w:val="00DB1DC2"/>
    <w:rsid w:val="00DB25ED"/>
    <w:rsid w:val="00DB2D3A"/>
    <w:rsid w:val="00DB3600"/>
    <w:rsid w:val="00DB3F4F"/>
    <w:rsid w:val="00DB4840"/>
    <w:rsid w:val="00DB5D71"/>
    <w:rsid w:val="00DB79A6"/>
    <w:rsid w:val="00DC0632"/>
    <w:rsid w:val="00DC14DE"/>
    <w:rsid w:val="00DC1997"/>
    <w:rsid w:val="00DC1F72"/>
    <w:rsid w:val="00DC225B"/>
    <w:rsid w:val="00DC2762"/>
    <w:rsid w:val="00DC2F9F"/>
    <w:rsid w:val="00DC3827"/>
    <w:rsid w:val="00DC45F3"/>
    <w:rsid w:val="00DC46FD"/>
    <w:rsid w:val="00DC4B01"/>
    <w:rsid w:val="00DC4BFB"/>
    <w:rsid w:val="00DC67F6"/>
    <w:rsid w:val="00DC6F79"/>
    <w:rsid w:val="00DD0571"/>
    <w:rsid w:val="00DD09EE"/>
    <w:rsid w:val="00DD0D3F"/>
    <w:rsid w:val="00DD1E73"/>
    <w:rsid w:val="00DD1E96"/>
    <w:rsid w:val="00DD21A6"/>
    <w:rsid w:val="00DD2F3F"/>
    <w:rsid w:val="00DD35FF"/>
    <w:rsid w:val="00DD4148"/>
    <w:rsid w:val="00DD450B"/>
    <w:rsid w:val="00DD465F"/>
    <w:rsid w:val="00DD4718"/>
    <w:rsid w:val="00DD6A8A"/>
    <w:rsid w:val="00DD7614"/>
    <w:rsid w:val="00DD7AFA"/>
    <w:rsid w:val="00DE12C1"/>
    <w:rsid w:val="00DE1AA2"/>
    <w:rsid w:val="00DE2B2C"/>
    <w:rsid w:val="00DE2E90"/>
    <w:rsid w:val="00DE2EF9"/>
    <w:rsid w:val="00DE3A54"/>
    <w:rsid w:val="00DE4442"/>
    <w:rsid w:val="00DE4509"/>
    <w:rsid w:val="00DE49FC"/>
    <w:rsid w:val="00DE4E7B"/>
    <w:rsid w:val="00DE703F"/>
    <w:rsid w:val="00DE79C0"/>
    <w:rsid w:val="00DF0DA5"/>
    <w:rsid w:val="00DF1BF8"/>
    <w:rsid w:val="00DF1D40"/>
    <w:rsid w:val="00DF26F5"/>
    <w:rsid w:val="00DF40B4"/>
    <w:rsid w:val="00DF4772"/>
    <w:rsid w:val="00DF4D69"/>
    <w:rsid w:val="00DF4D74"/>
    <w:rsid w:val="00DF57FE"/>
    <w:rsid w:val="00DF5CC9"/>
    <w:rsid w:val="00DF6179"/>
    <w:rsid w:val="00DF6556"/>
    <w:rsid w:val="00DF7253"/>
    <w:rsid w:val="00DF7907"/>
    <w:rsid w:val="00E001C0"/>
    <w:rsid w:val="00E00C8F"/>
    <w:rsid w:val="00E01D6D"/>
    <w:rsid w:val="00E022E5"/>
    <w:rsid w:val="00E03CE0"/>
    <w:rsid w:val="00E04856"/>
    <w:rsid w:val="00E05E40"/>
    <w:rsid w:val="00E06FC6"/>
    <w:rsid w:val="00E0760B"/>
    <w:rsid w:val="00E07B9E"/>
    <w:rsid w:val="00E11284"/>
    <w:rsid w:val="00E1331A"/>
    <w:rsid w:val="00E13501"/>
    <w:rsid w:val="00E14A83"/>
    <w:rsid w:val="00E15062"/>
    <w:rsid w:val="00E1755F"/>
    <w:rsid w:val="00E17A1E"/>
    <w:rsid w:val="00E20036"/>
    <w:rsid w:val="00E20634"/>
    <w:rsid w:val="00E21356"/>
    <w:rsid w:val="00E21885"/>
    <w:rsid w:val="00E221EB"/>
    <w:rsid w:val="00E22BE2"/>
    <w:rsid w:val="00E22C47"/>
    <w:rsid w:val="00E2324D"/>
    <w:rsid w:val="00E2392B"/>
    <w:rsid w:val="00E251E8"/>
    <w:rsid w:val="00E261A4"/>
    <w:rsid w:val="00E264C1"/>
    <w:rsid w:val="00E264FB"/>
    <w:rsid w:val="00E26756"/>
    <w:rsid w:val="00E26AC0"/>
    <w:rsid w:val="00E27011"/>
    <w:rsid w:val="00E27AAE"/>
    <w:rsid w:val="00E30E3D"/>
    <w:rsid w:val="00E30FB8"/>
    <w:rsid w:val="00E31825"/>
    <w:rsid w:val="00E3381F"/>
    <w:rsid w:val="00E348A3"/>
    <w:rsid w:val="00E34C0A"/>
    <w:rsid w:val="00E35F99"/>
    <w:rsid w:val="00E364A7"/>
    <w:rsid w:val="00E364BD"/>
    <w:rsid w:val="00E3717F"/>
    <w:rsid w:val="00E402FF"/>
    <w:rsid w:val="00E40339"/>
    <w:rsid w:val="00E40C02"/>
    <w:rsid w:val="00E419F5"/>
    <w:rsid w:val="00E44450"/>
    <w:rsid w:val="00E4638C"/>
    <w:rsid w:val="00E4703E"/>
    <w:rsid w:val="00E47242"/>
    <w:rsid w:val="00E47DC8"/>
    <w:rsid w:val="00E5183F"/>
    <w:rsid w:val="00E51EF7"/>
    <w:rsid w:val="00E52028"/>
    <w:rsid w:val="00E5213B"/>
    <w:rsid w:val="00E52305"/>
    <w:rsid w:val="00E52C58"/>
    <w:rsid w:val="00E53E2B"/>
    <w:rsid w:val="00E546CA"/>
    <w:rsid w:val="00E54707"/>
    <w:rsid w:val="00E54B7A"/>
    <w:rsid w:val="00E54DB6"/>
    <w:rsid w:val="00E54E03"/>
    <w:rsid w:val="00E54F23"/>
    <w:rsid w:val="00E54FA5"/>
    <w:rsid w:val="00E55D49"/>
    <w:rsid w:val="00E56143"/>
    <w:rsid w:val="00E56CB9"/>
    <w:rsid w:val="00E56E1F"/>
    <w:rsid w:val="00E57D23"/>
    <w:rsid w:val="00E57FD8"/>
    <w:rsid w:val="00E60B33"/>
    <w:rsid w:val="00E612C7"/>
    <w:rsid w:val="00E618F7"/>
    <w:rsid w:val="00E61D8A"/>
    <w:rsid w:val="00E6287E"/>
    <w:rsid w:val="00E631E3"/>
    <w:rsid w:val="00E6425A"/>
    <w:rsid w:val="00E6523A"/>
    <w:rsid w:val="00E66E2E"/>
    <w:rsid w:val="00E67072"/>
    <w:rsid w:val="00E671A0"/>
    <w:rsid w:val="00E7013D"/>
    <w:rsid w:val="00E705D0"/>
    <w:rsid w:val="00E706F0"/>
    <w:rsid w:val="00E71639"/>
    <w:rsid w:val="00E72239"/>
    <w:rsid w:val="00E72626"/>
    <w:rsid w:val="00E72CB5"/>
    <w:rsid w:val="00E72FFB"/>
    <w:rsid w:val="00E73E19"/>
    <w:rsid w:val="00E7460A"/>
    <w:rsid w:val="00E75016"/>
    <w:rsid w:val="00E766EB"/>
    <w:rsid w:val="00E77000"/>
    <w:rsid w:val="00E7790C"/>
    <w:rsid w:val="00E77D64"/>
    <w:rsid w:val="00E77E6F"/>
    <w:rsid w:val="00E803DD"/>
    <w:rsid w:val="00E80574"/>
    <w:rsid w:val="00E80BE2"/>
    <w:rsid w:val="00E81BDF"/>
    <w:rsid w:val="00E82165"/>
    <w:rsid w:val="00E8244F"/>
    <w:rsid w:val="00E824C0"/>
    <w:rsid w:val="00E85436"/>
    <w:rsid w:val="00E85B97"/>
    <w:rsid w:val="00E86CBC"/>
    <w:rsid w:val="00E86E47"/>
    <w:rsid w:val="00E872F7"/>
    <w:rsid w:val="00E87690"/>
    <w:rsid w:val="00E87A53"/>
    <w:rsid w:val="00E90275"/>
    <w:rsid w:val="00E902BF"/>
    <w:rsid w:val="00E90916"/>
    <w:rsid w:val="00E911F1"/>
    <w:rsid w:val="00E91E5E"/>
    <w:rsid w:val="00E920FC"/>
    <w:rsid w:val="00E93290"/>
    <w:rsid w:val="00E95191"/>
    <w:rsid w:val="00E95A2E"/>
    <w:rsid w:val="00E95E45"/>
    <w:rsid w:val="00E9757B"/>
    <w:rsid w:val="00E97D20"/>
    <w:rsid w:val="00EA0134"/>
    <w:rsid w:val="00EA0C70"/>
    <w:rsid w:val="00EA13B2"/>
    <w:rsid w:val="00EA1591"/>
    <w:rsid w:val="00EA166D"/>
    <w:rsid w:val="00EA2784"/>
    <w:rsid w:val="00EA2B0D"/>
    <w:rsid w:val="00EA3667"/>
    <w:rsid w:val="00EA4D92"/>
    <w:rsid w:val="00EA5003"/>
    <w:rsid w:val="00EA5FC9"/>
    <w:rsid w:val="00EA6CF7"/>
    <w:rsid w:val="00EA6E4E"/>
    <w:rsid w:val="00EA724B"/>
    <w:rsid w:val="00EA7A81"/>
    <w:rsid w:val="00EB01CF"/>
    <w:rsid w:val="00EB0D82"/>
    <w:rsid w:val="00EB15E8"/>
    <w:rsid w:val="00EB1C24"/>
    <w:rsid w:val="00EB1C5C"/>
    <w:rsid w:val="00EB3510"/>
    <w:rsid w:val="00EB35DA"/>
    <w:rsid w:val="00EB35E0"/>
    <w:rsid w:val="00EB417C"/>
    <w:rsid w:val="00EB4882"/>
    <w:rsid w:val="00EB4AD9"/>
    <w:rsid w:val="00EB5C6D"/>
    <w:rsid w:val="00EB5D9C"/>
    <w:rsid w:val="00EB6B9B"/>
    <w:rsid w:val="00EB707B"/>
    <w:rsid w:val="00EB7464"/>
    <w:rsid w:val="00EB76F8"/>
    <w:rsid w:val="00EB7C37"/>
    <w:rsid w:val="00EC009E"/>
    <w:rsid w:val="00EC087F"/>
    <w:rsid w:val="00EC13BA"/>
    <w:rsid w:val="00EC18D4"/>
    <w:rsid w:val="00EC1AFF"/>
    <w:rsid w:val="00EC1F2F"/>
    <w:rsid w:val="00EC2D22"/>
    <w:rsid w:val="00EC3036"/>
    <w:rsid w:val="00EC3F5D"/>
    <w:rsid w:val="00EC41D8"/>
    <w:rsid w:val="00EC6254"/>
    <w:rsid w:val="00EC63B0"/>
    <w:rsid w:val="00EC688F"/>
    <w:rsid w:val="00EC69CF"/>
    <w:rsid w:val="00EC7AF5"/>
    <w:rsid w:val="00ED017F"/>
    <w:rsid w:val="00ED08A1"/>
    <w:rsid w:val="00ED0ABD"/>
    <w:rsid w:val="00ED159C"/>
    <w:rsid w:val="00ED2B85"/>
    <w:rsid w:val="00ED415F"/>
    <w:rsid w:val="00ED6FE8"/>
    <w:rsid w:val="00ED7601"/>
    <w:rsid w:val="00ED76F7"/>
    <w:rsid w:val="00ED7796"/>
    <w:rsid w:val="00ED79DD"/>
    <w:rsid w:val="00EE0116"/>
    <w:rsid w:val="00EE0633"/>
    <w:rsid w:val="00EE0E86"/>
    <w:rsid w:val="00EE1A10"/>
    <w:rsid w:val="00EE1E3D"/>
    <w:rsid w:val="00EE1F3F"/>
    <w:rsid w:val="00EE37FE"/>
    <w:rsid w:val="00EE590A"/>
    <w:rsid w:val="00EE67B4"/>
    <w:rsid w:val="00EE68A0"/>
    <w:rsid w:val="00EF0882"/>
    <w:rsid w:val="00EF12E2"/>
    <w:rsid w:val="00EF609B"/>
    <w:rsid w:val="00EF67BC"/>
    <w:rsid w:val="00EF6DAE"/>
    <w:rsid w:val="00EF76F9"/>
    <w:rsid w:val="00EF79A7"/>
    <w:rsid w:val="00F0068B"/>
    <w:rsid w:val="00F00BCD"/>
    <w:rsid w:val="00F02311"/>
    <w:rsid w:val="00F027CF"/>
    <w:rsid w:val="00F03B0A"/>
    <w:rsid w:val="00F042C6"/>
    <w:rsid w:val="00F059CE"/>
    <w:rsid w:val="00F05EB4"/>
    <w:rsid w:val="00F071C7"/>
    <w:rsid w:val="00F07521"/>
    <w:rsid w:val="00F0776C"/>
    <w:rsid w:val="00F1033F"/>
    <w:rsid w:val="00F113F9"/>
    <w:rsid w:val="00F11417"/>
    <w:rsid w:val="00F1148E"/>
    <w:rsid w:val="00F11CFE"/>
    <w:rsid w:val="00F121D0"/>
    <w:rsid w:val="00F12EBC"/>
    <w:rsid w:val="00F13075"/>
    <w:rsid w:val="00F13BCF"/>
    <w:rsid w:val="00F144D7"/>
    <w:rsid w:val="00F149C5"/>
    <w:rsid w:val="00F15201"/>
    <w:rsid w:val="00F16215"/>
    <w:rsid w:val="00F16377"/>
    <w:rsid w:val="00F16AC6"/>
    <w:rsid w:val="00F17438"/>
    <w:rsid w:val="00F1798B"/>
    <w:rsid w:val="00F20F73"/>
    <w:rsid w:val="00F21BAC"/>
    <w:rsid w:val="00F2310D"/>
    <w:rsid w:val="00F23973"/>
    <w:rsid w:val="00F23CB6"/>
    <w:rsid w:val="00F2465E"/>
    <w:rsid w:val="00F25384"/>
    <w:rsid w:val="00F277BC"/>
    <w:rsid w:val="00F27BA1"/>
    <w:rsid w:val="00F27C26"/>
    <w:rsid w:val="00F27D1D"/>
    <w:rsid w:val="00F27DD0"/>
    <w:rsid w:val="00F3025F"/>
    <w:rsid w:val="00F31BBD"/>
    <w:rsid w:val="00F327EB"/>
    <w:rsid w:val="00F3297C"/>
    <w:rsid w:val="00F3334B"/>
    <w:rsid w:val="00F334EB"/>
    <w:rsid w:val="00F33A24"/>
    <w:rsid w:val="00F3506D"/>
    <w:rsid w:val="00F355B3"/>
    <w:rsid w:val="00F361FB"/>
    <w:rsid w:val="00F364E1"/>
    <w:rsid w:val="00F36BA5"/>
    <w:rsid w:val="00F3723F"/>
    <w:rsid w:val="00F377F8"/>
    <w:rsid w:val="00F378F5"/>
    <w:rsid w:val="00F40831"/>
    <w:rsid w:val="00F41D58"/>
    <w:rsid w:val="00F42256"/>
    <w:rsid w:val="00F427DB"/>
    <w:rsid w:val="00F42B3B"/>
    <w:rsid w:val="00F43487"/>
    <w:rsid w:val="00F44F53"/>
    <w:rsid w:val="00F463FD"/>
    <w:rsid w:val="00F468D6"/>
    <w:rsid w:val="00F46F0A"/>
    <w:rsid w:val="00F47214"/>
    <w:rsid w:val="00F5063A"/>
    <w:rsid w:val="00F5092D"/>
    <w:rsid w:val="00F50D46"/>
    <w:rsid w:val="00F528CC"/>
    <w:rsid w:val="00F52C2C"/>
    <w:rsid w:val="00F52CA3"/>
    <w:rsid w:val="00F53632"/>
    <w:rsid w:val="00F54A3D"/>
    <w:rsid w:val="00F54F64"/>
    <w:rsid w:val="00F61B01"/>
    <w:rsid w:val="00F62829"/>
    <w:rsid w:val="00F6364E"/>
    <w:rsid w:val="00F63839"/>
    <w:rsid w:val="00F639AF"/>
    <w:rsid w:val="00F63FA5"/>
    <w:rsid w:val="00F64B8B"/>
    <w:rsid w:val="00F64CFF"/>
    <w:rsid w:val="00F64E6D"/>
    <w:rsid w:val="00F650E5"/>
    <w:rsid w:val="00F655D0"/>
    <w:rsid w:val="00F65CC8"/>
    <w:rsid w:val="00F65E4D"/>
    <w:rsid w:val="00F6619F"/>
    <w:rsid w:val="00F7080E"/>
    <w:rsid w:val="00F70EDB"/>
    <w:rsid w:val="00F70FA3"/>
    <w:rsid w:val="00F722B2"/>
    <w:rsid w:val="00F72AF0"/>
    <w:rsid w:val="00F72BB3"/>
    <w:rsid w:val="00F74701"/>
    <w:rsid w:val="00F75087"/>
    <w:rsid w:val="00F7512A"/>
    <w:rsid w:val="00F75259"/>
    <w:rsid w:val="00F754D4"/>
    <w:rsid w:val="00F75DA0"/>
    <w:rsid w:val="00F764C0"/>
    <w:rsid w:val="00F7687C"/>
    <w:rsid w:val="00F76A98"/>
    <w:rsid w:val="00F76FF6"/>
    <w:rsid w:val="00F83465"/>
    <w:rsid w:val="00F83A08"/>
    <w:rsid w:val="00F8545F"/>
    <w:rsid w:val="00F8563D"/>
    <w:rsid w:val="00F8593A"/>
    <w:rsid w:val="00F86B80"/>
    <w:rsid w:val="00F87DDD"/>
    <w:rsid w:val="00F87FA3"/>
    <w:rsid w:val="00F905AC"/>
    <w:rsid w:val="00F911A4"/>
    <w:rsid w:val="00F915F4"/>
    <w:rsid w:val="00F923A6"/>
    <w:rsid w:val="00F923C6"/>
    <w:rsid w:val="00F93976"/>
    <w:rsid w:val="00F94599"/>
    <w:rsid w:val="00F9491E"/>
    <w:rsid w:val="00F960A8"/>
    <w:rsid w:val="00F96AF1"/>
    <w:rsid w:val="00F96F31"/>
    <w:rsid w:val="00FA056E"/>
    <w:rsid w:val="00FA0777"/>
    <w:rsid w:val="00FA0EE8"/>
    <w:rsid w:val="00FA11D5"/>
    <w:rsid w:val="00FA17E7"/>
    <w:rsid w:val="00FA1880"/>
    <w:rsid w:val="00FA1C50"/>
    <w:rsid w:val="00FA1FBF"/>
    <w:rsid w:val="00FA28C8"/>
    <w:rsid w:val="00FA2A7E"/>
    <w:rsid w:val="00FA2CFA"/>
    <w:rsid w:val="00FA3175"/>
    <w:rsid w:val="00FA41D3"/>
    <w:rsid w:val="00FA50C8"/>
    <w:rsid w:val="00FA6063"/>
    <w:rsid w:val="00FA7925"/>
    <w:rsid w:val="00FA7E32"/>
    <w:rsid w:val="00FA7E8C"/>
    <w:rsid w:val="00FB002C"/>
    <w:rsid w:val="00FB2DAB"/>
    <w:rsid w:val="00FB3924"/>
    <w:rsid w:val="00FB4B24"/>
    <w:rsid w:val="00FB4C90"/>
    <w:rsid w:val="00FB62F3"/>
    <w:rsid w:val="00FB63B6"/>
    <w:rsid w:val="00FB6999"/>
    <w:rsid w:val="00FB7C83"/>
    <w:rsid w:val="00FC0BBA"/>
    <w:rsid w:val="00FC1196"/>
    <w:rsid w:val="00FC11D1"/>
    <w:rsid w:val="00FC1413"/>
    <w:rsid w:val="00FC166C"/>
    <w:rsid w:val="00FC1E37"/>
    <w:rsid w:val="00FC2ABD"/>
    <w:rsid w:val="00FC3365"/>
    <w:rsid w:val="00FC41DC"/>
    <w:rsid w:val="00FC49E8"/>
    <w:rsid w:val="00FC51EA"/>
    <w:rsid w:val="00FC54F1"/>
    <w:rsid w:val="00FC6170"/>
    <w:rsid w:val="00FC675A"/>
    <w:rsid w:val="00FC6D3B"/>
    <w:rsid w:val="00FC7466"/>
    <w:rsid w:val="00FD0F3D"/>
    <w:rsid w:val="00FD107C"/>
    <w:rsid w:val="00FD11EE"/>
    <w:rsid w:val="00FD1AA4"/>
    <w:rsid w:val="00FD3FC3"/>
    <w:rsid w:val="00FD43EE"/>
    <w:rsid w:val="00FD4CA5"/>
    <w:rsid w:val="00FD50AD"/>
    <w:rsid w:val="00FD5ACE"/>
    <w:rsid w:val="00FD5B65"/>
    <w:rsid w:val="00FD72C0"/>
    <w:rsid w:val="00FE16B8"/>
    <w:rsid w:val="00FE17DB"/>
    <w:rsid w:val="00FE1D53"/>
    <w:rsid w:val="00FE25A3"/>
    <w:rsid w:val="00FE409F"/>
    <w:rsid w:val="00FE4565"/>
    <w:rsid w:val="00FE489C"/>
    <w:rsid w:val="00FE4DEE"/>
    <w:rsid w:val="00FE4E34"/>
    <w:rsid w:val="00FE60FB"/>
    <w:rsid w:val="00FE648A"/>
    <w:rsid w:val="00FE6B3C"/>
    <w:rsid w:val="00FF1CED"/>
    <w:rsid w:val="00FF4306"/>
    <w:rsid w:val="00FF5E97"/>
    <w:rsid w:val="00FF5F5D"/>
    <w:rsid w:val="00FF6339"/>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C92285"/>
    <w:pPr>
      <w:suppressAutoHyphens/>
      <w:overflowPunct w:val="0"/>
      <w:autoSpaceDE w:val="0"/>
      <w:spacing w:after="120"/>
      <w:jc w:val="both"/>
      <w:textAlignment w:val="baseline"/>
    </w:pPr>
    <w:rPr>
      <w:bCs/>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val="0"/>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val="0"/>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textAlignment w:val="auto"/>
    </w:pPr>
    <w:rPr>
      <w:rFonts w:ascii="Arial" w:hAnsi="Arial" w:cs="宋体"/>
      <w:b/>
      <w:bCs w:val="0"/>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ind w:left="1701" w:hanging="1701"/>
    </w:pPr>
    <w:rPr>
      <w:rFonts w:eastAsia="等线"/>
      <w:b/>
      <w:bCs w:val="0"/>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val="0"/>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ind w:hanging="22"/>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textAlignment w:val="auto"/>
    </w:pPr>
    <w:rPr>
      <w:sz w:val="22"/>
      <w:szCs w:val="22"/>
      <w:lang w:val="en-US" w:eastAsia="en-US"/>
    </w:rPr>
  </w:style>
  <w:style w:type="paragraph" w:customStyle="1" w:styleId="proposal">
    <w:name w:val="proposal"/>
    <w:basedOn w:val="afd"/>
    <w:next w:val="a4"/>
    <w:link w:val="proposalChar0"/>
    <w:qFormat/>
    <w:rsid w:val="00766A70"/>
    <w:pPr>
      <w:numPr>
        <w:numId w:val="26"/>
      </w:numPr>
      <w:suppressAutoHyphens w:val="0"/>
      <w:overflowPunct/>
      <w:autoSpaceDE/>
      <w:spacing w:beforeLines="50" w:before="120" w:afterLines="50"/>
      <w:ind w:left="1134" w:hanging="1134"/>
      <w:textAlignment w:val="auto"/>
    </w:pPr>
    <w:rPr>
      <w:b/>
      <w:bCs w:val="0"/>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7"/>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character" w:styleId="afff7">
    <w:name w:val="Unresolved Mention"/>
    <w:basedOn w:val="a5"/>
    <w:uiPriority w:val="99"/>
    <w:semiHidden/>
    <w:unhideWhenUsed/>
    <w:rsid w:val="00C560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53211722">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17293917">
      <w:bodyDiv w:val="1"/>
      <w:marLeft w:val="0"/>
      <w:marRight w:val="0"/>
      <w:marTop w:val="0"/>
      <w:marBottom w:val="0"/>
      <w:divBdr>
        <w:top w:val="none" w:sz="0" w:space="0" w:color="auto"/>
        <w:left w:val="none" w:sz="0" w:space="0" w:color="auto"/>
        <w:bottom w:val="none" w:sz="0" w:space="0" w:color="auto"/>
        <w:right w:val="none" w:sz="0" w:space="0" w:color="auto"/>
      </w:divBdr>
    </w:div>
    <w:div w:id="639697433">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63897313">
      <w:bodyDiv w:val="1"/>
      <w:marLeft w:val="0"/>
      <w:marRight w:val="0"/>
      <w:marTop w:val="0"/>
      <w:marBottom w:val="0"/>
      <w:divBdr>
        <w:top w:val="none" w:sz="0" w:space="0" w:color="auto"/>
        <w:left w:val="none" w:sz="0" w:space="0" w:color="auto"/>
        <w:bottom w:val="none" w:sz="0" w:space="0" w:color="auto"/>
        <w:right w:val="none" w:sz="0" w:space="0" w:color="auto"/>
      </w:divBdr>
      <w:divsChild>
        <w:div w:id="705564267">
          <w:marLeft w:val="0"/>
          <w:marRight w:val="0"/>
          <w:marTop w:val="0"/>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77012">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63040268">
      <w:bodyDiv w:val="1"/>
      <w:marLeft w:val="0"/>
      <w:marRight w:val="0"/>
      <w:marTop w:val="0"/>
      <w:marBottom w:val="0"/>
      <w:divBdr>
        <w:top w:val="none" w:sz="0" w:space="0" w:color="auto"/>
        <w:left w:val="none" w:sz="0" w:space="0" w:color="auto"/>
        <w:bottom w:val="none" w:sz="0" w:space="0" w:color="auto"/>
        <w:right w:val="none" w:sz="0" w:space="0" w:color="auto"/>
      </w:divBdr>
    </w:div>
    <w:div w:id="79475639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18254960">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453399">
      <w:bodyDiv w:val="1"/>
      <w:marLeft w:val="0"/>
      <w:marRight w:val="0"/>
      <w:marTop w:val="0"/>
      <w:marBottom w:val="0"/>
      <w:divBdr>
        <w:top w:val="none" w:sz="0" w:space="0" w:color="auto"/>
        <w:left w:val="none" w:sz="0" w:space="0" w:color="auto"/>
        <w:bottom w:val="none" w:sz="0" w:space="0" w:color="auto"/>
        <w:right w:val="none" w:sz="0" w:space="0" w:color="auto"/>
      </w:divBdr>
    </w:div>
    <w:div w:id="1131633158">
      <w:bodyDiv w:val="1"/>
      <w:marLeft w:val="0"/>
      <w:marRight w:val="0"/>
      <w:marTop w:val="0"/>
      <w:marBottom w:val="0"/>
      <w:divBdr>
        <w:top w:val="none" w:sz="0" w:space="0" w:color="auto"/>
        <w:left w:val="none" w:sz="0" w:space="0" w:color="auto"/>
        <w:bottom w:val="none" w:sz="0" w:space="0" w:color="auto"/>
        <w:right w:val="none" w:sz="0" w:space="0" w:color="auto"/>
      </w:divBdr>
    </w:div>
    <w:div w:id="1162508087">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193301231">
      <w:bodyDiv w:val="1"/>
      <w:marLeft w:val="0"/>
      <w:marRight w:val="0"/>
      <w:marTop w:val="0"/>
      <w:marBottom w:val="0"/>
      <w:divBdr>
        <w:top w:val="none" w:sz="0" w:space="0" w:color="auto"/>
        <w:left w:val="none" w:sz="0" w:space="0" w:color="auto"/>
        <w:bottom w:val="none" w:sz="0" w:space="0" w:color="auto"/>
        <w:right w:val="none" w:sz="0" w:space="0" w:color="auto"/>
      </w:divBdr>
    </w:div>
    <w:div w:id="1256750104">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16705737">
      <w:bodyDiv w:val="1"/>
      <w:marLeft w:val="0"/>
      <w:marRight w:val="0"/>
      <w:marTop w:val="0"/>
      <w:marBottom w:val="0"/>
      <w:divBdr>
        <w:top w:val="none" w:sz="0" w:space="0" w:color="auto"/>
        <w:left w:val="none" w:sz="0" w:space="0" w:color="auto"/>
        <w:bottom w:val="none" w:sz="0" w:space="0" w:color="auto"/>
        <w:right w:val="none" w:sz="0" w:space="0" w:color="auto"/>
      </w:divBdr>
      <w:divsChild>
        <w:div w:id="1651330374">
          <w:marLeft w:val="274"/>
          <w:marRight w:val="0"/>
          <w:marTop w:val="0"/>
          <w:marBottom w:val="0"/>
          <w:divBdr>
            <w:top w:val="none" w:sz="0" w:space="0" w:color="auto"/>
            <w:left w:val="none" w:sz="0" w:space="0" w:color="auto"/>
            <w:bottom w:val="none" w:sz="0" w:space="0" w:color="auto"/>
            <w:right w:val="none" w:sz="0" w:space="0" w:color="auto"/>
          </w:divBdr>
        </w:div>
        <w:div w:id="952782104">
          <w:marLeft w:val="274"/>
          <w:marRight w:val="0"/>
          <w:marTop w:val="0"/>
          <w:marBottom w:val="0"/>
          <w:divBdr>
            <w:top w:val="none" w:sz="0" w:space="0" w:color="auto"/>
            <w:left w:val="none" w:sz="0" w:space="0" w:color="auto"/>
            <w:bottom w:val="none" w:sz="0" w:space="0" w:color="auto"/>
            <w:right w:val="none" w:sz="0" w:space="0" w:color="auto"/>
          </w:divBdr>
        </w:div>
        <w:div w:id="1027102610">
          <w:marLeft w:val="274"/>
          <w:marRight w:val="0"/>
          <w:marTop w:val="0"/>
          <w:marBottom w:val="0"/>
          <w:divBdr>
            <w:top w:val="none" w:sz="0" w:space="0" w:color="auto"/>
            <w:left w:val="none" w:sz="0" w:space="0" w:color="auto"/>
            <w:bottom w:val="none" w:sz="0" w:space="0" w:color="auto"/>
            <w:right w:val="none" w:sz="0" w:space="0" w:color="auto"/>
          </w:divBdr>
        </w:div>
        <w:div w:id="1501582946">
          <w:marLeft w:val="274"/>
          <w:marRight w:val="0"/>
          <w:marTop w:val="0"/>
          <w:marBottom w:val="0"/>
          <w:divBdr>
            <w:top w:val="none" w:sz="0" w:space="0" w:color="auto"/>
            <w:left w:val="none" w:sz="0" w:space="0" w:color="auto"/>
            <w:bottom w:val="none" w:sz="0" w:space="0" w:color="auto"/>
            <w:right w:val="none" w:sz="0" w:space="0" w:color="auto"/>
          </w:divBdr>
        </w:div>
        <w:div w:id="1760982616">
          <w:marLeft w:val="274"/>
          <w:marRight w:val="0"/>
          <w:marTop w:val="0"/>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56754139">
      <w:bodyDiv w:val="1"/>
      <w:marLeft w:val="0"/>
      <w:marRight w:val="0"/>
      <w:marTop w:val="0"/>
      <w:marBottom w:val="0"/>
      <w:divBdr>
        <w:top w:val="none" w:sz="0" w:space="0" w:color="auto"/>
        <w:left w:val="none" w:sz="0" w:space="0" w:color="auto"/>
        <w:bottom w:val="none" w:sz="0" w:space="0" w:color="auto"/>
        <w:right w:val="none" w:sz="0" w:space="0" w:color="auto"/>
      </w:divBdr>
      <w:divsChild>
        <w:div w:id="1556042445">
          <w:marLeft w:val="274"/>
          <w:marRight w:val="0"/>
          <w:marTop w:val="0"/>
          <w:marBottom w:val="0"/>
          <w:divBdr>
            <w:top w:val="none" w:sz="0" w:space="0" w:color="auto"/>
            <w:left w:val="none" w:sz="0" w:space="0" w:color="auto"/>
            <w:bottom w:val="none" w:sz="0" w:space="0" w:color="auto"/>
            <w:right w:val="none" w:sz="0" w:space="0" w:color="auto"/>
          </w:divBdr>
        </w:div>
        <w:div w:id="776490185">
          <w:marLeft w:val="274"/>
          <w:marRight w:val="0"/>
          <w:marTop w:val="0"/>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29098226">
      <w:bodyDiv w:val="1"/>
      <w:marLeft w:val="0"/>
      <w:marRight w:val="0"/>
      <w:marTop w:val="0"/>
      <w:marBottom w:val="0"/>
      <w:divBdr>
        <w:top w:val="none" w:sz="0" w:space="0" w:color="auto"/>
        <w:left w:val="none" w:sz="0" w:space="0" w:color="auto"/>
        <w:bottom w:val="none" w:sz="0" w:space="0" w:color="auto"/>
        <w:right w:val="none" w:sz="0" w:space="0" w:color="auto"/>
      </w:divBdr>
      <w:divsChild>
        <w:div w:id="726682627">
          <w:marLeft w:val="274"/>
          <w:marRight w:val="0"/>
          <w:marTop w:val="0"/>
          <w:marBottom w:val="0"/>
          <w:divBdr>
            <w:top w:val="none" w:sz="0" w:space="0" w:color="auto"/>
            <w:left w:val="none" w:sz="0" w:space="0" w:color="auto"/>
            <w:bottom w:val="none" w:sz="0" w:space="0" w:color="auto"/>
            <w:right w:val="none" w:sz="0" w:space="0" w:color="auto"/>
          </w:divBdr>
        </w:div>
        <w:div w:id="1839616059">
          <w:marLeft w:val="274"/>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78439535">
      <w:bodyDiv w:val="1"/>
      <w:marLeft w:val="0"/>
      <w:marRight w:val="0"/>
      <w:marTop w:val="0"/>
      <w:marBottom w:val="0"/>
      <w:divBdr>
        <w:top w:val="none" w:sz="0" w:space="0" w:color="auto"/>
        <w:left w:val="none" w:sz="0" w:space="0" w:color="auto"/>
        <w:bottom w:val="none" w:sz="0" w:space="0" w:color="auto"/>
        <w:right w:val="none" w:sz="0" w:space="0" w:color="auto"/>
      </w:divBdr>
    </w:div>
    <w:div w:id="1607882341">
      <w:bodyDiv w:val="1"/>
      <w:marLeft w:val="0"/>
      <w:marRight w:val="0"/>
      <w:marTop w:val="0"/>
      <w:marBottom w:val="0"/>
      <w:divBdr>
        <w:top w:val="none" w:sz="0" w:space="0" w:color="auto"/>
        <w:left w:val="none" w:sz="0" w:space="0" w:color="auto"/>
        <w:bottom w:val="none" w:sz="0" w:space="0" w:color="auto"/>
        <w:right w:val="none" w:sz="0" w:space="0" w:color="auto"/>
      </w:divBdr>
    </w:div>
    <w:div w:id="1622229299">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15315013">
      <w:bodyDiv w:val="1"/>
      <w:marLeft w:val="0"/>
      <w:marRight w:val="0"/>
      <w:marTop w:val="0"/>
      <w:marBottom w:val="0"/>
      <w:divBdr>
        <w:top w:val="none" w:sz="0" w:space="0" w:color="auto"/>
        <w:left w:val="none" w:sz="0" w:space="0" w:color="auto"/>
        <w:bottom w:val="none" w:sz="0" w:space="0" w:color="auto"/>
        <w:right w:val="none" w:sz="0" w:space="0" w:color="auto"/>
      </w:divBdr>
    </w:div>
    <w:div w:id="1932935476">
      <w:bodyDiv w:val="1"/>
      <w:marLeft w:val="0"/>
      <w:marRight w:val="0"/>
      <w:marTop w:val="0"/>
      <w:marBottom w:val="0"/>
      <w:divBdr>
        <w:top w:val="none" w:sz="0" w:space="0" w:color="auto"/>
        <w:left w:val="none" w:sz="0" w:space="0" w:color="auto"/>
        <w:bottom w:val="none" w:sz="0" w:space="0" w:color="auto"/>
        <w:right w:val="none" w:sz="0" w:space="0" w:color="auto"/>
      </w:divBdr>
      <w:divsChild>
        <w:div w:id="1626621032">
          <w:marLeft w:val="0"/>
          <w:marRight w:val="0"/>
          <w:marTop w:val="0"/>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02809594">
      <w:bodyDiv w:val="1"/>
      <w:marLeft w:val="0"/>
      <w:marRight w:val="0"/>
      <w:marTop w:val="0"/>
      <w:marBottom w:val="0"/>
      <w:divBdr>
        <w:top w:val="none" w:sz="0" w:space="0" w:color="auto"/>
        <w:left w:val="none" w:sz="0" w:space="0" w:color="auto"/>
        <w:bottom w:val="none" w:sz="0" w:space="0" w:color="auto"/>
        <w:right w:val="none" w:sz="0" w:space="0" w:color="auto"/>
      </w:divBdr>
      <w:divsChild>
        <w:div w:id="1534079165">
          <w:marLeft w:val="274"/>
          <w:marRight w:val="0"/>
          <w:marTop w:val="0"/>
          <w:marBottom w:val="0"/>
          <w:divBdr>
            <w:top w:val="none" w:sz="0" w:space="0" w:color="auto"/>
            <w:left w:val="none" w:sz="0" w:space="0" w:color="auto"/>
            <w:bottom w:val="none" w:sz="0" w:space="0" w:color="auto"/>
            <w:right w:val="none" w:sz="0" w:space="0" w:color="auto"/>
          </w:divBdr>
        </w:div>
        <w:div w:id="963198654">
          <w:marLeft w:val="274"/>
          <w:marRight w:val="0"/>
          <w:marTop w:val="0"/>
          <w:marBottom w:val="0"/>
          <w:divBdr>
            <w:top w:val="none" w:sz="0" w:space="0" w:color="auto"/>
            <w:left w:val="none" w:sz="0" w:space="0" w:color="auto"/>
            <w:bottom w:val="none" w:sz="0" w:space="0" w:color="auto"/>
            <w:right w:val="none" w:sz="0" w:space="0" w:color="auto"/>
          </w:divBdr>
        </w:div>
        <w:div w:id="1764447858">
          <w:marLeft w:val="274"/>
          <w:marRight w:val="0"/>
          <w:marTop w:val="0"/>
          <w:marBottom w:val="0"/>
          <w:divBdr>
            <w:top w:val="none" w:sz="0" w:space="0" w:color="auto"/>
            <w:left w:val="none" w:sz="0" w:space="0" w:color="auto"/>
            <w:bottom w:val="none" w:sz="0" w:space="0" w:color="auto"/>
            <w:right w:val="none" w:sz="0" w:space="0" w:color="auto"/>
          </w:divBdr>
        </w:div>
      </w:divsChild>
    </w:div>
    <w:div w:id="2025356135">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120830745">
      <w:bodyDiv w:val="1"/>
      <w:marLeft w:val="0"/>
      <w:marRight w:val="0"/>
      <w:marTop w:val="0"/>
      <w:marBottom w:val="0"/>
      <w:divBdr>
        <w:top w:val="none" w:sz="0" w:space="0" w:color="auto"/>
        <w:left w:val="none" w:sz="0" w:space="0" w:color="auto"/>
        <w:bottom w:val="none" w:sz="0" w:space="0" w:color="auto"/>
        <w:right w:val="none" w:sz="0" w:space="0" w:color="auto"/>
      </w:divBdr>
    </w:div>
    <w:div w:id="214296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Drawing.vsdx"/><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2.png"/><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1.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185D3-1426-47B0-A4C2-48EC266F7F12}">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F81ED76F-3121-4330-ADE0-6369297AEEAD}">
  <ds:schemaRefs>
    <ds:schemaRef ds:uri="http://schemas.microsoft.com/sharepoint/v3/contenttype/forms"/>
  </ds:schemaRefs>
</ds:datastoreItem>
</file>

<file path=customXml/itemProps3.xml><?xml version="1.0" encoding="utf-8"?>
<ds:datastoreItem xmlns:ds="http://schemas.openxmlformats.org/officeDocument/2006/customXml" ds:itemID="{E3098987-DE06-4A52-BEDE-7C6C0244C8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AAC594-ECE6-41AE-AA0A-E471C6C0A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225</TotalTime>
  <Pages>16</Pages>
  <Words>4495</Words>
  <Characters>25623</Characters>
  <Application>Microsoft Office Word</Application>
  <DocSecurity>0</DocSecurity>
  <Lines>213</Lines>
  <Paragraphs>60</Paragraphs>
  <ScaleCrop>false</ScaleCrop>
  <Company>Tom</Company>
  <LinksUpToDate>false</LinksUpToDate>
  <CharactersWithSpaces>30058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Ang Yang</cp:lastModifiedBy>
  <cp:revision>68</cp:revision>
  <cp:lastPrinted>1995-11-21T09:41:00Z</cp:lastPrinted>
  <dcterms:created xsi:type="dcterms:W3CDTF">2023-11-03T09:49:00Z</dcterms:created>
  <dcterms:modified xsi:type="dcterms:W3CDTF">2024-02-19T12:21:00Z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